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/>
          <w:sz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sz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sz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ascii="仿宋_GB2312" w:eastAsia="仿宋_GB2312" w:cs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-542290</wp:posOffset>
            </wp:positionV>
            <wp:extent cx="5608320" cy="2560320"/>
            <wp:effectExtent l="0" t="0" r="11430" b="0"/>
            <wp:wrapNone/>
            <wp:docPr id="1" name="图片 2" descr="科技局红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科技局红头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sz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sz w:val="44"/>
        </w:rPr>
      </w:pPr>
    </w:p>
    <w:p>
      <w:pPr>
        <w:spacing w:line="580" w:lineRule="exact"/>
        <w:jc w:val="both"/>
        <w:rPr>
          <w:rFonts w:hint="eastAsia" w:ascii="方正小标宋简体" w:hAnsi="方正小标宋简体" w:eastAsia="方正小标宋简体"/>
          <w:sz w:val="44"/>
        </w:rPr>
      </w:pPr>
    </w:p>
    <w:p>
      <w:pPr>
        <w:spacing w:line="580" w:lineRule="atLeast"/>
        <w:jc w:val="center"/>
      </w:pPr>
      <w:r>
        <w:rPr>
          <w:rFonts w:hint="eastAsia" w:ascii="仿宋_GB2312" w:eastAsia="仿宋_GB2312" w:cs="仿宋_GB2312"/>
          <w:sz w:val="32"/>
          <w:szCs w:val="32"/>
        </w:rPr>
        <w:t>鄞科〔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 w:cs="仿宋_GB2312"/>
          <w:sz w:val="32"/>
          <w:szCs w:val="32"/>
        </w:rPr>
        <w:t>号</w:t>
      </w:r>
    </w:p>
    <w:p>
      <w:pPr>
        <w:spacing w:line="560" w:lineRule="exact"/>
        <w:rPr>
          <w:rFonts w:hint="eastAsia" w:ascii="方正小标宋简体" w:hAnsi="方正小标宋简体" w:eastAsia="方正小标宋简体"/>
          <w:sz w:val="44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认定</w:t>
      </w:r>
      <w:r>
        <w:rPr>
          <w:rFonts w:hint="default" w:ascii="方正小标宋简体" w:hAnsi="宋体" w:eastAsia="方正小标宋简体" w:cs="方正小标宋简体"/>
          <w:sz w:val="44"/>
          <w:szCs w:val="44"/>
          <w:lang w:val="en-US" w:eastAsia="zh-CN"/>
        </w:rPr>
        <w:t>优动数字科创园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区级科技企业</w:t>
      </w:r>
    </w:p>
    <w:p>
      <w:pPr>
        <w:spacing w:line="58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孵化器的通知</w:t>
      </w:r>
    </w:p>
    <w:p>
      <w:pPr>
        <w:tabs>
          <w:tab w:val="left" w:pos="2475"/>
        </w:tabs>
        <w:spacing w:line="360" w:lineRule="auto"/>
        <w:rPr>
          <w:rFonts w:ascii="楷体_GB2312" w:eastAsia="楷体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24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政府、</w:t>
      </w:r>
      <w:r>
        <w:rPr>
          <w:rFonts w:hint="eastAsia" w:ascii="仿宋_GB2312" w:eastAsia="仿宋_GB2312"/>
          <w:sz w:val="32"/>
          <w:szCs w:val="32"/>
        </w:rPr>
        <w:t>街道办事处、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工业</w:t>
      </w:r>
      <w:r>
        <w:rPr>
          <w:rFonts w:hint="eastAsia" w:ascii="仿宋_GB2312" w:eastAsia="仿宋_GB2312" w:cs="宋?7&amp;"/>
          <w:sz w:val="32"/>
          <w:szCs w:val="32"/>
        </w:rPr>
        <w:t>园区管委会、</w:t>
      </w:r>
      <w:r>
        <w:rPr>
          <w:rFonts w:hint="eastAsia" w:ascii="仿宋_GB2312" w:eastAsia="仿宋_GB2312"/>
          <w:sz w:val="32"/>
          <w:szCs w:val="32"/>
        </w:rPr>
        <w:t>有关单位：</w:t>
      </w:r>
    </w:p>
    <w:p>
      <w:pPr>
        <w:keepNext w:val="0"/>
        <w:keepLines w:val="0"/>
        <w:pageBreakBefore w:val="0"/>
        <w:widowControl w:val="0"/>
        <w:tabs>
          <w:tab w:val="left" w:pos="24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根据《鄞州区科技双创专项资金使用管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理办法》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鄞科</w:t>
      </w:r>
      <w:r>
        <w:rPr>
          <w:rFonts w:hint="eastAsia" w:ascii="仿宋_GB2312" w:eastAsia="仿宋_GB2312" w:cs="仿宋_GB2312"/>
          <w:sz w:val="32"/>
          <w:szCs w:val="32"/>
        </w:rPr>
        <w:t>〔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44号）</w:t>
      </w:r>
      <w:r>
        <w:rPr>
          <w:rFonts w:hint="eastAsia" w:ascii="仿宋_GB2312" w:eastAsia="仿宋_GB2312"/>
          <w:sz w:val="32"/>
          <w:szCs w:val="32"/>
        </w:rPr>
        <w:t>有关规定，经各单位申请，区科技局委托第三方进行现场评审，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认定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优动数字科创园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宁波优动科技有限公司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）为区级科技企业孵化器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4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4640" w:firstLineChars="1450"/>
        <w:jc w:val="left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宁波市鄞州区科学技术局</w:t>
      </w:r>
    </w:p>
    <w:p>
      <w:pPr>
        <w:spacing w:line="560" w:lineRule="exact"/>
        <w:ind w:right="624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　　                             20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 w:cs="宋体"/>
          <w:sz w:val="32"/>
          <w:szCs w:val="32"/>
        </w:rPr>
        <w:t>年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宋体"/>
          <w:sz w:val="32"/>
          <w:szCs w:val="32"/>
        </w:rPr>
        <w:t>月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 w:cs="宋体"/>
          <w:sz w:val="32"/>
          <w:szCs w:val="32"/>
        </w:rPr>
        <w:t>日</w:t>
      </w:r>
    </w:p>
    <w:p>
      <w:pPr>
        <w:jc w:val="both"/>
        <w:rPr>
          <w:rFonts w:hint="default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</w:pPr>
    </w:p>
    <w:p>
      <w:pPr>
        <w:pStyle w:val="3"/>
        <w:rPr>
          <w:rFonts w:hint="default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</w:pPr>
    </w:p>
    <w:p>
      <w:pPr>
        <w:rPr>
          <w:rFonts w:hint="default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</w:pPr>
    </w:p>
    <w:p>
      <w:pPr>
        <w:pStyle w:val="3"/>
        <w:rPr>
          <w:rFonts w:hint="default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</w:pPr>
    </w:p>
    <w:p>
      <w:pPr>
        <w:rPr>
          <w:rFonts w:hint="default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</w:pPr>
    </w:p>
    <w:p>
      <w:pPr>
        <w:pStyle w:val="3"/>
        <w:rPr>
          <w:rFonts w:hint="default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</w:pPr>
    </w:p>
    <w:p>
      <w:pPr>
        <w:rPr>
          <w:rFonts w:hint="default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</w:pPr>
    </w:p>
    <w:p>
      <w:pPr>
        <w:pStyle w:val="3"/>
        <w:rPr>
          <w:rFonts w:hint="default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</w:pPr>
    </w:p>
    <w:p>
      <w:pPr>
        <w:rPr>
          <w:rFonts w:hint="default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</w:pPr>
    </w:p>
    <w:p>
      <w:pPr>
        <w:rPr>
          <w:rFonts w:hint="default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Bdr>
          <w:top w:val="single" w:color="auto" w:sz="6" w:space="1"/>
          <w:bottom w:val="single" w:color="auto" w:sz="6" w:space="1"/>
        </w:pBdr>
        <w:jc w:val="center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宋体"/>
          <w:sz w:val="28"/>
          <w:szCs w:val="28"/>
        </w:rPr>
        <w:t xml:space="preserve">宁波市鄞州区科学技术局               </w:t>
      </w:r>
      <w:r>
        <w:rPr>
          <w:rFonts w:hint="default" w:ascii="仿宋_GB2312" w:hAnsi="仿宋_GB2312" w:eastAsia="仿宋_GB2312" w:cs="宋体"/>
          <w:sz w:val="28"/>
          <w:szCs w:val="28"/>
          <w:lang w:val="en"/>
        </w:rPr>
        <w:t xml:space="preserve"> </w:t>
      </w:r>
      <w:r>
        <w:rPr>
          <w:rFonts w:hint="eastAsia" w:ascii="仿宋_GB2312" w:hAnsi="仿宋_GB2312" w:eastAsia="仿宋_GB2312" w:cs="宋体"/>
          <w:sz w:val="28"/>
          <w:szCs w:val="28"/>
        </w:rPr>
        <w:t xml:space="preserve"> 20</w:t>
      </w:r>
      <w:r>
        <w:rPr>
          <w:rFonts w:hint="eastAsia" w:ascii="仿宋_GB2312" w:hAnsi="仿宋_GB2312" w:eastAsia="仿宋_GB2312" w:cs="宋体"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宋体"/>
          <w:sz w:val="28"/>
          <w:szCs w:val="28"/>
        </w:rPr>
        <w:t>年</w:t>
      </w:r>
      <w:r>
        <w:rPr>
          <w:rFonts w:hint="eastAsia" w:ascii="仿宋_GB2312" w:hAnsi="仿宋_GB2312" w:eastAsia="仿宋_GB2312" w:cs="宋体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宋体"/>
          <w:sz w:val="28"/>
          <w:szCs w:val="28"/>
        </w:rPr>
        <w:t>月</w:t>
      </w:r>
      <w:r>
        <w:rPr>
          <w:rFonts w:hint="eastAsia" w:ascii="仿宋_GB2312" w:hAnsi="仿宋_GB2312" w:eastAsia="仿宋_GB2312" w:cs="宋体"/>
          <w:sz w:val="28"/>
          <w:szCs w:val="28"/>
          <w:lang w:val="en-US" w:eastAsia="zh-CN"/>
        </w:rPr>
        <w:t>18</w:t>
      </w:r>
      <w:r>
        <w:rPr>
          <w:rFonts w:hint="eastAsia" w:ascii="仿宋_GB2312" w:hAnsi="仿宋_GB2312" w:eastAsia="仿宋_GB2312" w:cs="宋体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?7&amp;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063576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E4EEA"/>
    <w:rsid w:val="0E4C7D66"/>
    <w:rsid w:val="0FBF6AB0"/>
    <w:rsid w:val="179663F6"/>
    <w:rsid w:val="2CBE2173"/>
    <w:rsid w:val="32D77139"/>
    <w:rsid w:val="3DA77715"/>
    <w:rsid w:val="415A1EFB"/>
    <w:rsid w:val="44AF6684"/>
    <w:rsid w:val="456175F3"/>
    <w:rsid w:val="458334B7"/>
    <w:rsid w:val="45F7B076"/>
    <w:rsid w:val="482B668A"/>
    <w:rsid w:val="4E682573"/>
    <w:rsid w:val="57574E8C"/>
    <w:rsid w:val="649E7ACA"/>
    <w:rsid w:val="64D86198"/>
    <w:rsid w:val="6D281D92"/>
    <w:rsid w:val="6E7875C0"/>
    <w:rsid w:val="75366926"/>
    <w:rsid w:val="76B53454"/>
    <w:rsid w:val="77D474E0"/>
    <w:rsid w:val="C43B08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Body Text First Indent"/>
    <w:basedOn w:val="2"/>
    <w:next w:val="1"/>
    <w:unhideWhenUsed/>
    <w:qFormat/>
    <w:uiPriority w:val="99"/>
    <w:pPr>
      <w:ind w:firstLine="420" w:firstLineChars="100"/>
    </w:pPr>
  </w:style>
  <w:style w:type="paragraph" w:styleId="4">
    <w:name w:val="Date"/>
    <w:basedOn w:val="1"/>
    <w:next w:val="1"/>
    <w:unhideWhenUsed/>
    <w:qFormat/>
    <w:uiPriority w:val="0"/>
    <w:pPr>
      <w:ind w:left="100" w:leftChars="25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</dc:creator>
  <cp:lastModifiedBy>朱涵韬</cp:lastModifiedBy>
  <cp:lastPrinted>2024-04-17T08:14:00Z</cp:lastPrinted>
  <dcterms:modified xsi:type="dcterms:W3CDTF">2024-04-18T02:16:22Z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9F6D016D0F42408DB833B2F1740ABEEF</vt:lpwstr>
  </property>
</Properties>
</file>