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600"/>
        <w:ind w:right="0" w:left="0" w:firstLine="0"/>
        <w:jc w:val="center"/>
        <w:rPr>
          <w:rFonts w:ascii="方正小标宋简体" w:hAnsi="方正小标宋简体" w:cs="方正小标宋简体" w:eastAsia="方正小标宋简体"/>
          <w:color w:val="auto"/>
          <w:spacing w:val="0"/>
          <w:position w:val="0"/>
          <w:sz w:val="52"/>
          <w:shd w:fill="auto" w:val="clear"/>
        </w:rPr>
      </w:pPr>
    </w:p>
    <w:p>
      <w:pPr>
        <w:spacing w:before="0" w:after="0" w:line="600"/>
        <w:ind w:right="0" w:left="0" w:firstLine="0"/>
        <w:jc w:val="center"/>
        <w:rPr>
          <w:rFonts w:ascii="方正小标宋简体" w:hAnsi="方正小标宋简体" w:cs="方正小标宋简体" w:eastAsia="方正小标宋简体"/>
          <w:color w:val="auto"/>
          <w:spacing w:val="0"/>
          <w:position w:val="0"/>
          <w:sz w:val="52"/>
          <w:shd w:fill="auto" w:val="clear"/>
        </w:rPr>
      </w:pPr>
    </w:p>
    <w:p>
      <w:pPr>
        <w:spacing w:before="0" w:after="0" w:line="600"/>
        <w:ind w:right="0" w:left="0" w:firstLine="0"/>
        <w:jc w:val="center"/>
        <w:rPr>
          <w:rFonts w:ascii="方正小标宋简体" w:hAnsi="方正小标宋简体" w:cs="方正小标宋简体" w:eastAsia="方正小标宋简体"/>
          <w:color w:val="auto"/>
          <w:spacing w:val="0"/>
          <w:position w:val="0"/>
          <w:sz w:val="52"/>
          <w:shd w:fill="auto" w:val="clear"/>
        </w:rPr>
      </w:pPr>
      <w:r>
        <w:rPr>
          <w:rFonts w:ascii="宋体" w:hAnsi="宋体" w:cs="宋体" w:eastAsia="宋体"/>
          <w:color w:val="auto"/>
          <w:spacing w:val="0"/>
          <w:position w:val="0"/>
          <w:sz w:val="52"/>
          <w:shd w:fill="auto" w:val="clear"/>
        </w:rPr>
        <w:t xml:space="preserve">政</w:t>
      </w:r>
      <w:r>
        <w:rPr>
          <w:rFonts w:ascii="方正小标宋简体" w:hAnsi="方正小标宋简体" w:cs="方正小标宋简体" w:eastAsia="方正小标宋简体"/>
          <w:color w:val="auto"/>
          <w:spacing w:val="0"/>
          <w:position w:val="0"/>
          <w:sz w:val="52"/>
          <w:shd w:fill="auto" w:val="clear"/>
        </w:rPr>
        <w:t xml:space="preserve"> </w:t>
      </w:r>
      <w:r>
        <w:rPr>
          <w:rFonts w:ascii="宋体" w:hAnsi="宋体" w:cs="宋体" w:eastAsia="宋体"/>
          <w:color w:val="auto"/>
          <w:spacing w:val="0"/>
          <w:position w:val="0"/>
          <w:sz w:val="52"/>
          <w:shd w:fill="auto" w:val="clear"/>
        </w:rPr>
        <w:t xml:space="preserve">府</w:t>
      </w:r>
      <w:r>
        <w:rPr>
          <w:rFonts w:ascii="方正小标宋简体" w:hAnsi="方正小标宋简体" w:cs="方正小标宋简体" w:eastAsia="方正小标宋简体"/>
          <w:color w:val="auto"/>
          <w:spacing w:val="0"/>
          <w:position w:val="0"/>
          <w:sz w:val="52"/>
          <w:shd w:fill="auto" w:val="clear"/>
        </w:rPr>
        <w:t xml:space="preserve"> </w:t>
      </w:r>
      <w:r>
        <w:rPr>
          <w:rFonts w:ascii="宋体" w:hAnsi="宋体" w:cs="宋体" w:eastAsia="宋体"/>
          <w:color w:val="auto"/>
          <w:spacing w:val="0"/>
          <w:position w:val="0"/>
          <w:sz w:val="52"/>
          <w:shd w:fill="auto" w:val="clear"/>
        </w:rPr>
        <w:t xml:space="preserve">工</w:t>
      </w:r>
      <w:r>
        <w:rPr>
          <w:rFonts w:ascii="方正小标宋简体" w:hAnsi="方正小标宋简体" w:cs="方正小标宋简体" w:eastAsia="方正小标宋简体"/>
          <w:color w:val="auto"/>
          <w:spacing w:val="0"/>
          <w:position w:val="0"/>
          <w:sz w:val="52"/>
          <w:shd w:fill="auto" w:val="clear"/>
        </w:rPr>
        <w:t xml:space="preserve"> </w:t>
      </w:r>
      <w:r>
        <w:rPr>
          <w:rFonts w:ascii="宋体" w:hAnsi="宋体" w:cs="宋体" w:eastAsia="宋体"/>
          <w:color w:val="auto"/>
          <w:spacing w:val="0"/>
          <w:position w:val="0"/>
          <w:sz w:val="52"/>
          <w:shd w:fill="auto" w:val="clear"/>
        </w:rPr>
        <w:t xml:space="preserve">作</w:t>
      </w:r>
      <w:r>
        <w:rPr>
          <w:rFonts w:ascii="方正小标宋简体" w:hAnsi="方正小标宋简体" w:cs="方正小标宋简体" w:eastAsia="方正小标宋简体"/>
          <w:color w:val="auto"/>
          <w:spacing w:val="0"/>
          <w:position w:val="0"/>
          <w:sz w:val="52"/>
          <w:shd w:fill="auto" w:val="clear"/>
        </w:rPr>
        <w:t xml:space="preserve"> </w:t>
      </w:r>
      <w:r>
        <w:rPr>
          <w:rFonts w:ascii="宋体" w:hAnsi="宋体" w:cs="宋体" w:eastAsia="宋体"/>
          <w:color w:val="auto"/>
          <w:spacing w:val="0"/>
          <w:position w:val="0"/>
          <w:sz w:val="52"/>
          <w:shd w:fill="auto" w:val="clear"/>
        </w:rPr>
        <w:t xml:space="preserve">报</w:t>
      </w:r>
      <w:r>
        <w:rPr>
          <w:rFonts w:ascii="方正小标宋简体" w:hAnsi="方正小标宋简体" w:cs="方正小标宋简体" w:eastAsia="方正小标宋简体"/>
          <w:color w:val="auto"/>
          <w:spacing w:val="0"/>
          <w:position w:val="0"/>
          <w:sz w:val="52"/>
          <w:shd w:fill="auto" w:val="clear"/>
        </w:rPr>
        <w:t xml:space="preserve"> </w:t>
      </w:r>
      <w:r>
        <w:rPr>
          <w:rFonts w:ascii="宋体" w:hAnsi="宋体" w:cs="宋体" w:eastAsia="宋体"/>
          <w:color w:val="auto"/>
          <w:spacing w:val="0"/>
          <w:position w:val="0"/>
          <w:sz w:val="52"/>
          <w:shd w:fill="auto" w:val="clear"/>
        </w:rPr>
        <w:t xml:space="preserve">告</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p>
    <w:p>
      <w:pPr>
        <w:spacing w:before="0" w:after="0" w:line="500"/>
        <w:ind w:right="0" w:left="0" w:firstLine="0"/>
        <w:jc w:val="center"/>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月</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日在宁波市鄞州区</w:t>
      </w:r>
    </w:p>
    <w:p>
      <w:pPr>
        <w:spacing w:before="0" w:after="0" w:line="500"/>
        <w:ind w:right="0" w:left="0" w:firstLine="0"/>
        <w:jc w:val="center"/>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第十八届人民代表大会第五次会议上</w:t>
      </w:r>
    </w:p>
    <w:p>
      <w:pPr>
        <w:spacing w:before="468" w:after="468" w:line="560"/>
        <w:ind w:right="0" w:left="0" w:firstLine="0"/>
        <w:jc w:val="center"/>
        <w:rPr>
          <w:rFonts w:ascii="楷体_GB2312" w:hAnsi="楷体_GB2312" w:cs="楷体_GB2312" w:eastAsia="楷体_GB2312"/>
          <w:color w:val="auto"/>
          <w:spacing w:val="0"/>
          <w:position w:val="0"/>
          <w:sz w:val="32"/>
          <w:shd w:fill="auto" w:val="clear"/>
        </w:rPr>
      </w:pPr>
      <w:r>
        <w:rPr>
          <w:rFonts w:ascii="宋体" w:hAnsi="宋体" w:cs="宋体" w:eastAsia="宋体"/>
          <w:color w:val="auto"/>
          <w:spacing w:val="0"/>
          <w:position w:val="0"/>
          <w:sz w:val="32"/>
          <w:shd w:fill="auto" w:val="clear"/>
        </w:rPr>
        <w:t xml:space="preserve">宁波市鄞州区区长　王兆波</w:t>
      </w:r>
    </w:p>
    <w:p>
      <w:pPr>
        <w:spacing w:before="0" w:after="0" w:line="600"/>
        <w:ind w:right="0" w:left="0" w:firstLine="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各位代表：</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现在，我代表区人民政府向大会报告工作，请连同《宁波市鄞州区国民经济和社会发展第十四个五年规划和二〇三五年远景目标纲要（草案）》一并审议，并请各位政协委员和其他列席人员提出意见。</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p>
    <w:p>
      <w:pPr>
        <w:spacing w:before="0" w:after="0" w:line="600"/>
        <w:ind w:right="0" w:left="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2020年和“十三五”工作回顾</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2020</w:t>
      </w:r>
      <w:r>
        <w:rPr>
          <w:rFonts w:ascii="宋体" w:hAnsi="宋体" w:cs="宋体" w:eastAsia="宋体"/>
          <w:color w:val="auto"/>
          <w:spacing w:val="0"/>
          <w:position w:val="0"/>
          <w:sz w:val="32"/>
          <w:shd w:fill="auto" w:val="clear"/>
        </w:rPr>
        <w:t xml:space="preserve">年是极不平凡的一年。一年来，面对大变局大事件大考验，我们认真学习贯彻习近平总书记考察浙江、宁波重要讲话精神，坚决落实上级决策部署，在区委的正确领导下，在区人大、区政协的监督支持下，在非常之时立非常之志、尽非常之责、建非常之功，统筹推进疫情防控和经济社会发展，大力开展“三个年活动”“七大行动”，交出了“两手硬、两战赢”的高分答卷，为“十三五”发展画上了圆满句号。实现地区生产总值</w:t>
      </w:r>
      <w:r>
        <w:rPr>
          <w:rFonts w:ascii="仿宋_GB2312" w:hAnsi="仿宋_GB2312" w:cs="仿宋_GB2312" w:eastAsia="仿宋_GB2312"/>
          <w:color w:val="auto"/>
          <w:spacing w:val="0"/>
          <w:position w:val="0"/>
          <w:sz w:val="32"/>
          <w:shd w:fill="auto" w:val="clear"/>
        </w:rPr>
        <w:t xml:space="preserve">2266.1</w:t>
      </w:r>
      <w:r>
        <w:rPr>
          <w:rFonts w:ascii="宋体" w:hAnsi="宋体" w:cs="宋体" w:eastAsia="宋体"/>
          <w:color w:val="auto"/>
          <w:spacing w:val="0"/>
          <w:position w:val="0"/>
          <w:sz w:val="32"/>
          <w:shd w:fill="auto" w:val="clear"/>
        </w:rPr>
        <w:t xml:space="preserve">亿元，增长</w:t>
      </w:r>
      <w:r>
        <w:rPr>
          <w:rFonts w:ascii="仿宋_GB2312" w:hAnsi="仿宋_GB2312" w:cs="仿宋_GB2312" w:eastAsia="仿宋_GB2312"/>
          <w:color w:val="auto"/>
          <w:spacing w:val="0"/>
          <w:position w:val="0"/>
          <w:sz w:val="32"/>
          <w:shd w:fill="auto" w:val="clear"/>
        </w:rPr>
        <w:t xml:space="preserve">2.4%</w:t>
      </w:r>
      <w:r>
        <w:rPr>
          <w:rFonts w:ascii="宋体" w:hAnsi="宋体" w:cs="宋体" w:eastAsia="宋体"/>
          <w:color w:val="auto"/>
          <w:spacing w:val="0"/>
          <w:position w:val="0"/>
          <w:sz w:val="32"/>
          <w:shd w:fill="auto" w:val="clear"/>
        </w:rPr>
        <w:t xml:space="preserve">（区本级</w:t>
      </w:r>
      <w:r>
        <w:rPr>
          <w:rFonts w:ascii="仿宋_GB2312" w:hAnsi="仿宋_GB2312" w:cs="仿宋_GB2312" w:eastAsia="仿宋_GB2312"/>
          <w:color w:val="auto"/>
          <w:spacing w:val="0"/>
          <w:position w:val="0"/>
          <w:sz w:val="32"/>
          <w:shd w:fill="auto" w:val="clear"/>
        </w:rPr>
        <w:t xml:space="preserve">1976.7</w:t>
      </w:r>
      <w:r>
        <w:rPr>
          <w:rFonts w:ascii="宋体" w:hAnsi="宋体" w:cs="宋体" w:eastAsia="宋体"/>
          <w:color w:val="auto"/>
          <w:spacing w:val="0"/>
          <w:position w:val="0"/>
          <w:sz w:val="32"/>
          <w:shd w:fill="auto" w:val="clear"/>
        </w:rPr>
        <w:t xml:space="preserve">亿元，增长</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）；完成财政总收入</w:t>
      </w:r>
      <w:r>
        <w:rPr>
          <w:rFonts w:ascii="仿宋_GB2312" w:hAnsi="仿宋_GB2312" w:cs="仿宋_GB2312" w:eastAsia="仿宋_GB2312"/>
          <w:color w:val="auto"/>
          <w:spacing w:val="0"/>
          <w:position w:val="0"/>
          <w:sz w:val="32"/>
          <w:shd w:fill="auto" w:val="clear"/>
        </w:rPr>
        <w:t xml:space="preserve">456.6</w:t>
      </w:r>
      <w:r>
        <w:rPr>
          <w:rFonts w:ascii="宋体" w:hAnsi="宋体" w:cs="宋体" w:eastAsia="宋体"/>
          <w:color w:val="auto"/>
          <w:spacing w:val="0"/>
          <w:position w:val="0"/>
          <w:sz w:val="32"/>
          <w:shd w:fill="auto" w:val="clear"/>
        </w:rPr>
        <w:t xml:space="preserve">亿元，增长</w:t>
      </w:r>
      <w:r>
        <w:rPr>
          <w:rFonts w:ascii="仿宋_GB2312" w:hAnsi="仿宋_GB2312" w:cs="仿宋_GB2312" w:eastAsia="仿宋_GB2312"/>
          <w:color w:val="auto"/>
          <w:spacing w:val="0"/>
          <w:position w:val="0"/>
          <w:sz w:val="32"/>
          <w:shd w:fill="auto" w:val="clear"/>
        </w:rPr>
        <w:t xml:space="preserve">0.7%</w:t>
      </w:r>
      <w:r>
        <w:rPr>
          <w:rFonts w:ascii="宋体" w:hAnsi="宋体" w:cs="宋体" w:eastAsia="宋体"/>
          <w:color w:val="auto"/>
          <w:spacing w:val="0"/>
          <w:position w:val="0"/>
          <w:sz w:val="32"/>
          <w:shd w:fill="auto" w:val="clear"/>
        </w:rPr>
        <w:t xml:space="preserve">（区本级</w:t>
      </w:r>
      <w:r>
        <w:rPr>
          <w:rFonts w:ascii="仿宋_GB2312" w:hAnsi="仿宋_GB2312" w:cs="仿宋_GB2312" w:eastAsia="仿宋_GB2312"/>
          <w:color w:val="auto"/>
          <w:spacing w:val="0"/>
          <w:position w:val="0"/>
          <w:sz w:val="32"/>
          <w:shd w:fill="auto" w:val="clear"/>
        </w:rPr>
        <w:t xml:space="preserve">365.4</w:t>
      </w:r>
      <w:r>
        <w:rPr>
          <w:rFonts w:ascii="宋体" w:hAnsi="宋体" w:cs="宋体" w:eastAsia="宋体"/>
          <w:color w:val="auto"/>
          <w:spacing w:val="0"/>
          <w:position w:val="0"/>
          <w:sz w:val="32"/>
          <w:shd w:fill="auto" w:val="clear"/>
        </w:rPr>
        <w:t xml:space="preserve">亿元，增长</w:t>
      </w:r>
      <w:r>
        <w:rPr>
          <w:rFonts w:ascii="仿宋_GB2312" w:hAnsi="仿宋_GB2312" w:cs="仿宋_GB2312" w:eastAsia="仿宋_GB2312"/>
          <w:color w:val="auto"/>
          <w:spacing w:val="0"/>
          <w:position w:val="0"/>
          <w:sz w:val="32"/>
          <w:shd w:fill="auto" w:val="clear"/>
        </w:rPr>
        <w:t xml:space="preserve">0.6%</w:t>
      </w:r>
      <w:r>
        <w:rPr>
          <w:rFonts w:ascii="宋体" w:hAnsi="宋体" w:cs="宋体" w:eastAsia="宋体"/>
          <w:color w:val="auto"/>
          <w:spacing w:val="0"/>
          <w:position w:val="0"/>
          <w:sz w:val="32"/>
          <w:shd w:fill="auto" w:val="clear"/>
        </w:rPr>
        <w:t xml:space="preserve">），一般公共预算收入</w:t>
      </w:r>
      <w:r>
        <w:rPr>
          <w:rFonts w:ascii="仿宋_GB2312" w:hAnsi="仿宋_GB2312" w:cs="仿宋_GB2312" w:eastAsia="仿宋_GB2312"/>
          <w:color w:val="auto"/>
          <w:spacing w:val="0"/>
          <w:position w:val="0"/>
          <w:sz w:val="32"/>
          <w:shd w:fill="auto" w:val="clear"/>
        </w:rPr>
        <w:t xml:space="preserve">273.5</w:t>
      </w:r>
      <w:r>
        <w:rPr>
          <w:rFonts w:ascii="宋体" w:hAnsi="宋体" w:cs="宋体" w:eastAsia="宋体"/>
          <w:color w:val="auto"/>
          <w:spacing w:val="0"/>
          <w:position w:val="0"/>
          <w:sz w:val="32"/>
          <w:shd w:fill="auto" w:val="clear"/>
        </w:rPr>
        <w:t xml:space="preserve">亿元，增长</w:t>
      </w:r>
      <w:r>
        <w:rPr>
          <w:rFonts w:ascii="仿宋_GB2312" w:hAnsi="仿宋_GB2312" w:cs="仿宋_GB2312" w:eastAsia="仿宋_GB2312"/>
          <w:color w:val="auto"/>
          <w:spacing w:val="0"/>
          <w:position w:val="0"/>
          <w:sz w:val="32"/>
          <w:shd w:fill="auto" w:val="clear"/>
        </w:rPr>
        <w:t xml:space="preserve">1.5%</w:t>
      </w:r>
      <w:r>
        <w:rPr>
          <w:rFonts w:ascii="宋体" w:hAnsi="宋体" w:cs="宋体" w:eastAsia="宋体"/>
          <w:color w:val="auto"/>
          <w:spacing w:val="0"/>
          <w:position w:val="0"/>
          <w:sz w:val="32"/>
          <w:shd w:fill="auto" w:val="clear"/>
        </w:rPr>
        <w:t xml:space="preserve">（区本级</w:t>
      </w:r>
      <w:r>
        <w:rPr>
          <w:rFonts w:ascii="仿宋_GB2312" w:hAnsi="仿宋_GB2312" w:cs="仿宋_GB2312" w:eastAsia="仿宋_GB2312"/>
          <w:color w:val="auto"/>
          <w:spacing w:val="0"/>
          <w:position w:val="0"/>
          <w:sz w:val="32"/>
          <w:shd w:fill="auto" w:val="clear"/>
        </w:rPr>
        <w:t xml:space="preserve">216.2</w:t>
      </w:r>
      <w:r>
        <w:rPr>
          <w:rFonts w:ascii="宋体" w:hAnsi="宋体" w:cs="宋体" w:eastAsia="宋体"/>
          <w:color w:val="auto"/>
          <w:spacing w:val="0"/>
          <w:position w:val="0"/>
          <w:sz w:val="32"/>
          <w:shd w:fill="auto" w:val="clear"/>
        </w:rPr>
        <w:t xml:space="preserve">亿元，增长</w:t>
      </w:r>
      <w:r>
        <w:rPr>
          <w:rFonts w:ascii="仿宋_GB2312" w:hAnsi="仿宋_GB2312" w:cs="仿宋_GB2312" w:eastAsia="仿宋_GB2312"/>
          <w:color w:val="auto"/>
          <w:spacing w:val="0"/>
          <w:position w:val="0"/>
          <w:sz w:val="32"/>
          <w:shd w:fill="auto" w:val="clear"/>
        </w:rPr>
        <w:t xml:space="preserve">1.8%</w:t>
      </w:r>
      <w:r>
        <w:rPr>
          <w:rFonts w:ascii="宋体" w:hAnsi="宋体" w:cs="宋体" w:eastAsia="宋体"/>
          <w:color w:val="auto"/>
          <w:spacing w:val="0"/>
          <w:position w:val="0"/>
          <w:sz w:val="32"/>
          <w:shd w:fill="auto" w:val="clear"/>
        </w:rPr>
        <w:t xml:space="preserve">）；进出口总额达到</w:t>
      </w:r>
      <w:r>
        <w:rPr>
          <w:rFonts w:ascii="仿宋_GB2312" w:hAnsi="仿宋_GB2312" w:cs="仿宋_GB2312" w:eastAsia="仿宋_GB2312"/>
          <w:color w:val="auto"/>
          <w:spacing w:val="0"/>
          <w:position w:val="0"/>
          <w:sz w:val="32"/>
          <w:shd w:fill="auto" w:val="clear"/>
        </w:rPr>
        <w:t xml:space="preserve">2100</w:t>
      </w:r>
      <w:r>
        <w:rPr>
          <w:rFonts w:ascii="宋体" w:hAnsi="宋体" w:cs="宋体" w:eastAsia="宋体"/>
          <w:color w:val="auto"/>
          <w:spacing w:val="0"/>
          <w:position w:val="0"/>
          <w:sz w:val="32"/>
          <w:shd w:fill="auto" w:val="clear"/>
        </w:rPr>
        <w:t xml:space="preserve">亿元，增长</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，其中出口</w:t>
      </w:r>
      <w:r>
        <w:rPr>
          <w:rFonts w:ascii="仿宋_GB2312" w:hAnsi="仿宋_GB2312" w:cs="仿宋_GB2312" w:eastAsia="仿宋_GB2312"/>
          <w:color w:val="auto"/>
          <w:spacing w:val="0"/>
          <w:position w:val="0"/>
          <w:sz w:val="32"/>
          <w:shd w:fill="auto" w:val="clear"/>
        </w:rPr>
        <w:t xml:space="preserve">1550</w:t>
      </w:r>
      <w:r>
        <w:rPr>
          <w:rFonts w:ascii="宋体" w:hAnsi="宋体" w:cs="宋体" w:eastAsia="宋体"/>
          <w:color w:val="auto"/>
          <w:spacing w:val="0"/>
          <w:position w:val="0"/>
          <w:sz w:val="32"/>
          <w:shd w:fill="auto" w:val="clear"/>
        </w:rPr>
        <w:t xml:space="preserve">亿元，增长</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；城镇和农村居民人均可支配收入达到</w:t>
      </w:r>
      <w:r>
        <w:rPr>
          <w:rFonts w:ascii="仿宋_GB2312" w:hAnsi="仿宋_GB2312" w:cs="仿宋_GB2312" w:eastAsia="仿宋_GB2312"/>
          <w:color w:val="auto"/>
          <w:spacing w:val="0"/>
          <w:position w:val="0"/>
          <w:sz w:val="32"/>
          <w:shd w:fill="auto" w:val="clear"/>
        </w:rPr>
        <w:t xml:space="preserve">73860</w:t>
      </w:r>
      <w:r>
        <w:rPr>
          <w:rFonts w:ascii="宋体" w:hAnsi="宋体" w:cs="宋体" w:eastAsia="宋体"/>
          <w:color w:val="auto"/>
          <w:spacing w:val="0"/>
          <w:position w:val="0"/>
          <w:sz w:val="32"/>
          <w:shd w:fill="auto" w:val="clear"/>
        </w:rPr>
        <w:t xml:space="preserve">元和</w:t>
      </w:r>
      <w:r>
        <w:rPr>
          <w:rFonts w:ascii="仿宋_GB2312" w:hAnsi="仿宋_GB2312" w:cs="仿宋_GB2312" w:eastAsia="仿宋_GB2312"/>
          <w:color w:val="auto"/>
          <w:spacing w:val="0"/>
          <w:position w:val="0"/>
          <w:sz w:val="32"/>
          <w:shd w:fill="auto" w:val="clear"/>
        </w:rPr>
        <w:t xml:space="preserve">42794</w:t>
      </w:r>
      <w:r>
        <w:rPr>
          <w:rFonts w:ascii="宋体" w:hAnsi="宋体" w:cs="宋体" w:eastAsia="宋体"/>
          <w:color w:val="auto"/>
          <w:spacing w:val="0"/>
          <w:position w:val="0"/>
          <w:sz w:val="32"/>
          <w:shd w:fill="auto" w:val="clear"/>
        </w:rPr>
        <w:t xml:space="preserve">元，增长</w:t>
      </w:r>
      <w:r>
        <w:rPr>
          <w:rFonts w:ascii="仿宋_GB2312" w:hAnsi="仿宋_GB2312" w:cs="仿宋_GB2312" w:eastAsia="仿宋_GB2312"/>
          <w:color w:val="auto"/>
          <w:spacing w:val="0"/>
          <w:position w:val="0"/>
          <w:sz w:val="32"/>
          <w:shd w:fill="auto" w:val="clear"/>
        </w:rPr>
        <w:t xml:space="preserve">5.4%</w:t>
      </w:r>
      <w:r>
        <w:rPr>
          <w:rFonts w:ascii="宋体" w:hAnsi="宋体" w:cs="宋体" w:eastAsia="宋体"/>
          <w:color w:val="auto"/>
          <w:spacing w:val="0"/>
          <w:position w:val="0"/>
          <w:sz w:val="32"/>
          <w:shd w:fill="auto" w:val="clear"/>
        </w:rPr>
        <w:t xml:space="preserve">和</w:t>
      </w:r>
      <w:r>
        <w:rPr>
          <w:rFonts w:ascii="仿宋_GB2312" w:hAnsi="仿宋_GB2312" w:cs="仿宋_GB2312" w:eastAsia="仿宋_GB2312"/>
          <w:color w:val="auto"/>
          <w:spacing w:val="0"/>
          <w:position w:val="0"/>
          <w:sz w:val="32"/>
          <w:shd w:fill="auto" w:val="clear"/>
        </w:rPr>
        <w:t xml:space="preserve">7.1%</w:t>
      </w:r>
      <w:r>
        <w:rPr>
          <w:rFonts w:ascii="宋体" w:hAnsi="宋体" w:cs="宋体" w:eastAsia="宋体"/>
          <w:color w:val="auto"/>
          <w:spacing w:val="0"/>
          <w:position w:val="0"/>
          <w:sz w:val="32"/>
          <w:shd w:fill="auto" w:val="clear"/>
        </w:rPr>
        <w:t xml:space="preserve">；金融机构本外币存贷款余额达到</w:t>
      </w:r>
      <w:r>
        <w:rPr>
          <w:rFonts w:ascii="仿宋_GB2312" w:hAnsi="仿宋_GB2312" w:cs="仿宋_GB2312" w:eastAsia="仿宋_GB2312"/>
          <w:color w:val="auto"/>
          <w:spacing w:val="0"/>
          <w:position w:val="0"/>
          <w:sz w:val="32"/>
          <w:shd w:fill="auto" w:val="clear"/>
        </w:rPr>
        <w:t xml:space="preserve">8837</w:t>
      </w:r>
      <w:r>
        <w:rPr>
          <w:rFonts w:ascii="宋体" w:hAnsi="宋体" w:cs="宋体" w:eastAsia="宋体"/>
          <w:color w:val="auto"/>
          <w:spacing w:val="0"/>
          <w:position w:val="0"/>
          <w:sz w:val="32"/>
          <w:shd w:fill="auto" w:val="clear"/>
        </w:rPr>
        <w:t xml:space="preserve">亿元和</w:t>
      </w:r>
      <w:r>
        <w:rPr>
          <w:rFonts w:ascii="仿宋_GB2312" w:hAnsi="仿宋_GB2312" w:cs="仿宋_GB2312" w:eastAsia="仿宋_GB2312"/>
          <w:color w:val="auto"/>
          <w:spacing w:val="0"/>
          <w:position w:val="0"/>
          <w:sz w:val="32"/>
          <w:shd w:fill="auto" w:val="clear"/>
        </w:rPr>
        <w:t xml:space="preserve">10972</w:t>
      </w:r>
      <w:r>
        <w:rPr>
          <w:rFonts w:ascii="宋体" w:hAnsi="宋体" w:cs="宋体" w:eastAsia="宋体"/>
          <w:color w:val="auto"/>
          <w:spacing w:val="0"/>
          <w:position w:val="0"/>
          <w:sz w:val="32"/>
          <w:shd w:fill="auto" w:val="clear"/>
        </w:rPr>
        <w:t xml:space="preserve">亿元，增长</w:t>
      </w:r>
      <w:r>
        <w:rPr>
          <w:rFonts w:ascii="仿宋_GB2312" w:hAnsi="仿宋_GB2312" w:cs="仿宋_GB2312" w:eastAsia="仿宋_GB2312"/>
          <w:color w:val="auto"/>
          <w:spacing w:val="0"/>
          <w:position w:val="0"/>
          <w:sz w:val="32"/>
          <w:shd w:fill="auto" w:val="clear"/>
        </w:rPr>
        <w:t xml:space="preserve">16.3%</w:t>
      </w:r>
      <w:r>
        <w:rPr>
          <w:rFonts w:ascii="宋体" w:hAnsi="宋体" w:cs="宋体" w:eastAsia="宋体"/>
          <w:color w:val="auto"/>
          <w:spacing w:val="0"/>
          <w:position w:val="0"/>
          <w:sz w:val="32"/>
          <w:shd w:fill="auto" w:val="clear"/>
        </w:rPr>
        <w:t xml:space="preserve">和</w:t>
      </w:r>
      <w:r>
        <w:rPr>
          <w:rFonts w:ascii="仿宋_GB2312" w:hAnsi="仿宋_GB2312" w:cs="仿宋_GB2312" w:eastAsia="仿宋_GB2312"/>
          <w:color w:val="auto"/>
          <w:spacing w:val="0"/>
          <w:position w:val="0"/>
          <w:sz w:val="32"/>
          <w:shd w:fill="auto" w:val="clear"/>
        </w:rPr>
        <w:t xml:space="preserve">11.8%</w:t>
      </w:r>
      <w:r>
        <w:rPr>
          <w:rFonts w:ascii="宋体" w:hAnsi="宋体" w:cs="宋体" w:eastAsia="宋体"/>
          <w:color w:val="auto"/>
          <w:spacing w:val="0"/>
          <w:position w:val="0"/>
          <w:sz w:val="32"/>
          <w:shd w:fill="auto" w:val="clear"/>
        </w:rPr>
        <w:t xml:space="preserve">；民生实事项目顺利完成，高质量发展水平位居全国百强城区第十位，入选浙江十大魅力名城（区）。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一年来，我们重点做了以下八方面工作：</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（一）抓好常态化疫情防控</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狠抓疫情精密智控。全区上下始终坚持底线思维，基层干部大力发扬连续作战精神，众志成城抗击疫情。疫情发生后，见势早、行动快，率先开展“三级书记守三门、千名干部守万门”“千名干部助万企”等行动，在较短时间内实现本地确诊病例“清零”、实现全面复工复产复学，</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月起从应急状态转为常态化防控。建成新冠肺炎大数据综合监管系统，创新“甬行码”雏形、单位专属二维码等智控手段，研判来鄞返鄞重点人员</w:t>
      </w:r>
      <w:r>
        <w:rPr>
          <w:rFonts w:ascii="仿宋_GB2312" w:hAnsi="仿宋_GB2312" w:cs="仿宋_GB2312" w:eastAsia="仿宋_GB2312"/>
          <w:color w:val="auto"/>
          <w:spacing w:val="0"/>
          <w:position w:val="0"/>
          <w:sz w:val="32"/>
          <w:shd w:fill="auto" w:val="clear"/>
        </w:rPr>
        <w:t xml:space="preserve">14.6</w:t>
      </w:r>
      <w:r>
        <w:rPr>
          <w:rFonts w:ascii="宋体" w:hAnsi="宋体" w:cs="宋体" w:eastAsia="宋体"/>
          <w:color w:val="auto"/>
          <w:spacing w:val="0"/>
          <w:position w:val="0"/>
          <w:sz w:val="32"/>
          <w:shd w:fill="auto" w:val="clear"/>
        </w:rPr>
        <w:t xml:space="preserve">万人，实施核酸检测</w:t>
      </w:r>
      <w:r>
        <w:rPr>
          <w:rFonts w:ascii="仿宋_GB2312" w:hAnsi="仿宋_GB2312" w:cs="仿宋_GB2312" w:eastAsia="仿宋_GB2312"/>
          <w:color w:val="auto"/>
          <w:spacing w:val="0"/>
          <w:position w:val="0"/>
          <w:sz w:val="32"/>
          <w:shd w:fill="auto" w:val="clear"/>
        </w:rPr>
        <w:t xml:space="preserve">43.8</w:t>
      </w:r>
      <w:r>
        <w:rPr>
          <w:rFonts w:ascii="宋体" w:hAnsi="宋体" w:cs="宋体" w:eastAsia="宋体"/>
          <w:color w:val="auto"/>
          <w:spacing w:val="0"/>
          <w:position w:val="0"/>
          <w:sz w:val="32"/>
          <w:shd w:fill="auto" w:val="clear"/>
        </w:rPr>
        <w:t xml:space="preserve">万人次、抗体检测</w:t>
      </w:r>
      <w:r>
        <w:rPr>
          <w:rFonts w:ascii="仿宋_GB2312" w:hAnsi="仿宋_GB2312" w:cs="仿宋_GB2312" w:eastAsia="仿宋_GB2312"/>
          <w:color w:val="auto"/>
          <w:spacing w:val="0"/>
          <w:position w:val="0"/>
          <w:sz w:val="32"/>
          <w:shd w:fill="auto" w:val="clear"/>
        </w:rPr>
        <w:t xml:space="preserve">24.8</w:t>
      </w:r>
      <w:r>
        <w:rPr>
          <w:rFonts w:ascii="宋体" w:hAnsi="宋体" w:cs="宋体" w:eastAsia="宋体"/>
          <w:color w:val="auto"/>
          <w:spacing w:val="0"/>
          <w:position w:val="0"/>
          <w:sz w:val="32"/>
          <w:shd w:fill="auto" w:val="clear"/>
        </w:rPr>
        <w:t xml:space="preserve">万人次、集中隔离观察</w:t>
      </w:r>
      <w:r>
        <w:rPr>
          <w:rFonts w:ascii="仿宋_GB2312" w:hAnsi="仿宋_GB2312" w:cs="仿宋_GB2312" w:eastAsia="仿宋_GB2312"/>
          <w:color w:val="auto"/>
          <w:spacing w:val="0"/>
          <w:position w:val="0"/>
          <w:sz w:val="32"/>
          <w:shd w:fill="auto" w:val="clear"/>
        </w:rPr>
        <w:t xml:space="preserve">3.3</w:t>
      </w:r>
      <w:r>
        <w:rPr>
          <w:rFonts w:ascii="宋体" w:hAnsi="宋体" w:cs="宋体" w:eastAsia="宋体"/>
          <w:color w:val="auto"/>
          <w:spacing w:val="0"/>
          <w:position w:val="0"/>
          <w:sz w:val="32"/>
          <w:shd w:fill="auto" w:val="clear"/>
        </w:rPr>
        <w:t xml:space="preserve">万人次。稳妥有序推进重点人群新冠肺炎应急疫苗接种，</w:t>
      </w:r>
      <w:r>
        <w:rPr>
          <w:rFonts w:ascii="仿宋_GB2312" w:hAnsi="仿宋_GB2312" w:cs="仿宋_GB2312" w:eastAsia="仿宋_GB2312"/>
          <w:color w:val="auto"/>
          <w:spacing w:val="0"/>
          <w:position w:val="0"/>
          <w:sz w:val="32"/>
          <w:shd w:fill="auto" w:val="clear"/>
        </w:rPr>
        <w:t xml:space="preserve">4.3</w:t>
      </w:r>
      <w:r>
        <w:rPr>
          <w:rFonts w:ascii="宋体" w:hAnsi="宋体" w:cs="宋体" w:eastAsia="宋体"/>
          <w:color w:val="auto"/>
          <w:spacing w:val="0"/>
          <w:position w:val="0"/>
          <w:sz w:val="32"/>
          <w:shd w:fill="auto" w:val="clear"/>
        </w:rPr>
        <w:t xml:space="preserve">万名</w:t>
      </w:r>
      <w:r>
        <w:rPr>
          <w:rFonts w:ascii="仿宋_GB2312" w:hAnsi="仿宋_GB2312" w:cs="仿宋_GB2312" w:eastAsia="仿宋_GB2312"/>
          <w:color w:val="auto"/>
          <w:spacing w:val="0"/>
          <w:position w:val="0"/>
          <w:sz w:val="32"/>
          <w:shd w:fill="auto" w:val="clear"/>
        </w:rPr>
        <w:t xml:space="preserve">70</w:t>
      </w:r>
      <w:r>
        <w:rPr>
          <w:rFonts w:ascii="宋体" w:hAnsi="宋体" w:cs="宋体" w:eastAsia="宋体"/>
          <w:color w:val="auto"/>
          <w:spacing w:val="0"/>
          <w:position w:val="0"/>
          <w:sz w:val="32"/>
          <w:shd w:fill="auto" w:val="clear"/>
        </w:rPr>
        <w:t xml:space="preserve">岁以上老年人免费接种流感疫苗。</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阻断境外疫情输入。全面落实境外疫情输入防控机制，完成</w:t>
      </w:r>
      <w:r>
        <w:rPr>
          <w:rFonts w:ascii="仿宋_GB2312" w:hAnsi="仿宋_GB2312" w:cs="仿宋_GB2312" w:eastAsia="仿宋_GB2312"/>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架次境外航班、</w:t>
      </w:r>
      <w:r>
        <w:rPr>
          <w:rFonts w:ascii="仿宋_GB2312" w:hAnsi="仿宋_GB2312" w:cs="仿宋_GB2312" w:eastAsia="仿宋_GB2312"/>
          <w:color w:val="auto"/>
          <w:spacing w:val="0"/>
          <w:position w:val="0"/>
          <w:sz w:val="32"/>
          <w:shd w:fill="auto" w:val="clear"/>
        </w:rPr>
        <w:t xml:space="preserve">1200</w:t>
      </w:r>
      <w:r>
        <w:rPr>
          <w:rFonts w:ascii="宋体" w:hAnsi="宋体" w:cs="宋体" w:eastAsia="宋体"/>
          <w:color w:val="auto"/>
          <w:spacing w:val="0"/>
          <w:position w:val="0"/>
          <w:sz w:val="32"/>
          <w:shd w:fill="auto" w:val="clear"/>
        </w:rPr>
        <w:t xml:space="preserve">余名入境人员的点对点转运、集中隔离和生活保障服务。实行进口冷链食品精准溯源闭环管控，强化重点场所环境监测和消杀，落实电子追溯码赋码</w:t>
      </w:r>
      <w:r>
        <w:rPr>
          <w:rFonts w:ascii="仿宋_GB2312" w:hAnsi="仿宋_GB2312" w:cs="仿宋_GB2312" w:eastAsia="仿宋_GB2312"/>
          <w:color w:val="auto"/>
          <w:spacing w:val="0"/>
          <w:position w:val="0"/>
          <w:sz w:val="32"/>
          <w:shd w:fill="auto" w:val="clear"/>
        </w:rPr>
        <w:t xml:space="preserve">11</w:t>
      </w:r>
      <w:r>
        <w:rPr>
          <w:rFonts w:ascii="宋体" w:hAnsi="宋体" w:cs="宋体" w:eastAsia="宋体"/>
          <w:color w:val="auto"/>
          <w:spacing w:val="0"/>
          <w:position w:val="0"/>
          <w:sz w:val="32"/>
          <w:shd w:fill="auto" w:val="clear"/>
        </w:rPr>
        <w:t xml:space="preserve">万个，检测样本</w:t>
      </w:r>
      <w:r>
        <w:rPr>
          <w:rFonts w:ascii="仿宋_GB2312" w:hAnsi="仿宋_GB2312" w:cs="仿宋_GB2312" w:eastAsia="仿宋_GB2312"/>
          <w:color w:val="auto"/>
          <w:spacing w:val="0"/>
          <w:position w:val="0"/>
          <w:sz w:val="32"/>
          <w:shd w:fill="auto" w:val="clear"/>
        </w:rPr>
        <w:t xml:space="preserve">3760</w:t>
      </w:r>
      <w:r>
        <w:rPr>
          <w:rFonts w:ascii="宋体" w:hAnsi="宋体" w:cs="宋体" w:eastAsia="宋体"/>
          <w:color w:val="auto"/>
          <w:spacing w:val="0"/>
          <w:position w:val="0"/>
          <w:sz w:val="32"/>
          <w:shd w:fill="auto" w:val="clear"/>
        </w:rPr>
        <w:t xml:space="preserve">份，最大程度阻断“物传人”风险。</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落实疫情应急储备。大幅增加疾控中心人员配置，完善负压病房、收治床位等应急设施，上线全市首个社区大规模核酸检测系统，集中隔离点可容纳</w:t>
      </w:r>
      <w:r>
        <w:rPr>
          <w:rFonts w:ascii="仿宋_GB2312" w:hAnsi="仿宋_GB2312" w:cs="仿宋_GB2312" w:eastAsia="仿宋_GB2312"/>
          <w:color w:val="auto"/>
          <w:spacing w:val="0"/>
          <w:position w:val="0"/>
          <w:sz w:val="32"/>
          <w:shd w:fill="auto" w:val="clear"/>
        </w:rPr>
        <w:t xml:space="preserve">3000</w:t>
      </w:r>
      <w:r>
        <w:rPr>
          <w:rFonts w:ascii="宋体" w:hAnsi="宋体" w:cs="宋体" w:eastAsia="宋体"/>
          <w:color w:val="auto"/>
          <w:spacing w:val="0"/>
          <w:position w:val="0"/>
          <w:sz w:val="32"/>
          <w:shd w:fill="auto" w:val="clear"/>
        </w:rPr>
        <w:t xml:space="preserve">余人，储备医用防护物资达到满负荷运行</w:t>
      </w:r>
      <w:r>
        <w:rPr>
          <w:rFonts w:ascii="仿宋_GB2312" w:hAnsi="仿宋_GB2312" w:cs="仿宋_GB2312" w:eastAsia="仿宋_GB2312"/>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天标准。</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（二）打好六稳六保攻坚战</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民生保障力度加大。对口扶贫和山海协作成效显著，获评全国脱贫攻坚与精准扶贫创新优秀县（区）。打造“最美就鄞”就业服务品牌，发放稳岗补贴</w:t>
      </w:r>
      <w:r>
        <w:rPr>
          <w:rFonts w:ascii="仿宋_GB2312" w:hAnsi="仿宋_GB2312" w:cs="仿宋_GB2312" w:eastAsia="仿宋_GB2312"/>
          <w:color w:val="auto"/>
          <w:spacing w:val="0"/>
          <w:position w:val="0"/>
          <w:sz w:val="32"/>
          <w:shd w:fill="auto" w:val="clear"/>
        </w:rPr>
        <w:t xml:space="preserve">2.7</w:t>
      </w:r>
      <w:r>
        <w:rPr>
          <w:rFonts w:ascii="宋体" w:hAnsi="宋体" w:cs="宋体" w:eastAsia="宋体"/>
          <w:color w:val="auto"/>
          <w:spacing w:val="0"/>
          <w:position w:val="0"/>
          <w:sz w:val="32"/>
          <w:shd w:fill="auto" w:val="clear"/>
        </w:rPr>
        <w:t xml:space="preserve">亿元，新增城镇就业</w:t>
      </w:r>
      <w:r>
        <w:rPr>
          <w:rFonts w:ascii="仿宋_GB2312" w:hAnsi="仿宋_GB2312" w:cs="仿宋_GB2312" w:eastAsia="仿宋_GB2312"/>
          <w:color w:val="auto"/>
          <w:spacing w:val="0"/>
          <w:position w:val="0"/>
          <w:sz w:val="32"/>
          <w:shd w:fill="auto" w:val="clear"/>
        </w:rPr>
        <w:t xml:space="preserve">3.1</w:t>
      </w:r>
      <w:r>
        <w:rPr>
          <w:rFonts w:ascii="宋体" w:hAnsi="宋体" w:cs="宋体" w:eastAsia="宋体"/>
          <w:color w:val="auto"/>
          <w:spacing w:val="0"/>
          <w:position w:val="0"/>
          <w:sz w:val="32"/>
          <w:shd w:fill="auto" w:val="clear"/>
        </w:rPr>
        <w:t xml:space="preserve">万人，城镇登记失业率控制在</w:t>
      </w:r>
      <w:r>
        <w:rPr>
          <w:rFonts w:ascii="仿宋_GB2312" w:hAnsi="仿宋_GB2312" w:cs="仿宋_GB2312" w:eastAsia="仿宋_GB2312"/>
          <w:color w:val="auto"/>
          <w:spacing w:val="0"/>
          <w:position w:val="0"/>
          <w:sz w:val="32"/>
          <w:shd w:fill="auto" w:val="clear"/>
        </w:rPr>
        <w:t xml:space="preserve">2.45%</w:t>
      </w:r>
      <w:r>
        <w:rPr>
          <w:rFonts w:ascii="宋体" w:hAnsi="宋体" w:cs="宋体" w:eastAsia="宋体"/>
          <w:color w:val="auto"/>
          <w:spacing w:val="0"/>
          <w:position w:val="0"/>
          <w:sz w:val="32"/>
          <w:shd w:fill="auto" w:val="clear"/>
        </w:rPr>
        <w:t xml:space="preserve">以内，年家庭人均收入</w:t>
      </w:r>
      <w:r>
        <w:rPr>
          <w:rFonts w:ascii="仿宋_GB2312" w:hAnsi="仿宋_GB2312" w:cs="仿宋_GB2312" w:eastAsia="仿宋_GB2312"/>
          <w:color w:val="auto"/>
          <w:spacing w:val="0"/>
          <w:position w:val="0"/>
          <w:sz w:val="32"/>
          <w:shd w:fill="auto" w:val="clear"/>
        </w:rPr>
        <w:t xml:space="preserve">9000</w:t>
      </w:r>
      <w:r>
        <w:rPr>
          <w:rFonts w:ascii="宋体" w:hAnsi="宋体" w:cs="宋体" w:eastAsia="宋体"/>
          <w:color w:val="auto"/>
          <w:spacing w:val="0"/>
          <w:position w:val="0"/>
          <w:sz w:val="32"/>
          <w:shd w:fill="auto" w:val="clear"/>
        </w:rPr>
        <w:t xml:space="preserve">元以下全面清零，实现苏浙皖异地就医门诊费用直接结算。粮食、蔬菜种植面积分别达到</w:t>
      </w:r>
      <w:r>
        <w:rPr>
          <w:rFonts w:ascii="仿宋_GB2312" w:hAnsi="仿宋_GB2312" w:cs="仿宋_GB2312" w:eastAsia="仿宋_GB2312"/>
          <w:color w:val="auto"/>
          <w:spacing w:val="0"/>
          <w:position w:val="0"/>
          <w:sz w:val="32"/>
          <w:shd w:fill="auto" w:val="clear"/>
        </w:rPr>
        <w:t xml:space="preserve">19.3</w:t>
      </w:r>
      <w:r>
        <w:rPr>
          <w:rFonts w:ascii="宋体" w:hAnsi="宋体" w:cs="宋体" w:eastAsia="宋体"/>
          <w:color w:val="auto"/>
          <w:spacing w:val="0"/>
          <w:position w:val="0"/>
          <w:sz w:val="32"/>
          <w:shd w:fill="auto" w:val="clear"/>
        </w:rPr>
        <w:t xml:space="preserve">万亩、</w:t>
      </w:r>
      <w:r>
        <w:rPr>
          <w:rFonts w:ascii="仿宋_GB2312" w:hAnsi="仿宋_GB2312" w:cs="仿宋_GB2312" w:eastAsia="仿宋_GB2312"/>
          <w:color w:val="auto"/>
          <w:spacing w:val="0"/>
          <w:position w:val="0"/>
          <w:sz w:val="32"/>
          <w:shd w:fill="auto" w:val="clear"/>
        </w:rPr>
        <w:t xml:space="preserve">12.5</w:t>
      </w:r>
      <w:r>
        <w:rPr>
          <w:rFonts w:ascii="宋体" w:hAnsi="宋体" w:cs="宋体" w:eastAsia="宋体"/>
          <w:color w:val="auto"/>
          <w:spacing w:val="0"/>
          <w:position w:val="0"/>
          <w:sz w:val="32"/>
          <w:shd w:fill="auto" w:val="clear"/>
        </w:rPr>
        <w:t xml:space="preserve">万亩，生猪产能达到</w:t>
      </w:r>
      <w:r>
        <w:rPr>
          <w:rFonts w:ascii="仿宋_GB2312" w:hAnsi="仿宋_GB2312" w:cs="仿宋_GB2312" w:eastAsia="仿宋_GB2312"/>
          <w:color w:val="auto"/>
          <w:spacing w:val="0"/>
          <w:position w:val="0"/>
          <w:sz w:val="32"/>
          <w:shd w:fill="auto" w:val="clear"/>
        </w:rPr>
        <w:t xml:space="preserve">2.6</w:t>
      </w:r>
      <w:r>
        <w:rPr>
          <w:rFonts w:ascii="宋体" w:hAnsi="宋体" w:cs="宋体" w:eastAsia="宋体"/>
          <w:color w:val="auto"/>
          <w:spacing w:val="0"/>
          <w:position w:val="0"/>
          <w:sz w:val="32"/>
          <w:shd w:fill="auto" w:val="clear"/>
        </w:rPr>
        <w:t xml:space="preserve">万头。改建农贸市场</w:t>
      </w: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家，新创星级市场</w:t>
      </w:r>
      <w:r>
        <w:rPr>
          <w:rFonts w:ascii="仿宋_GB2312" w:hAnsi="仿宋_GB2312" w:cs="仿宋_GB2312" w:eastAsia="仿宋_GB2312"/>
          <w:color w:val="auto"/>
          <w:spacing w:val="0"/>
          <w:position w:val="0"/>
          <w:sz w:val="32"/>
          <w:shd w:fill="auto" w:val="clear"/>
        </w:rPr>
        <w:t xml:space="preserve">17</w:t>
      </w:r>
      <w:r>
        <w:rPr>
          <w:rFonts w:ascii="宋体" w:hAnsi="宋体" w:cs="宋体" w:eastAsia="宋体"/>
          <w:color w:val="auto"/>
          <w:spacing w:val="0"/>
          <w:position w:val="0"/>
          <w:sz w:val="32"/>
          <w:shd w:fill="auto" w:val="clear"/>
        </w:rPr>
        <w:t xml:space="preserve">家。</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民营经济健康发展。密集出台惠企政策</w:t>
      </w:r>
      <w:r>
        <w:rPr>
          <w:rFonts w:ascii="仿宋_GB2312" w:hAnsi="仿宋_GB2312" w:cs="仿宋_GB2312" w:eastAsia="仿宋_GB2312"/>
          <w:color w:val="auto"/>
          <w:spacing w:val="0"/>
          <w:position w:val="0"/>
          <w:sz w:val="32"/>
          <w:shd w:fill="auto" w:val="clear"/>
        </w:rPr>
        <w:t xml:space="preserve">59</w:t>
      </w:r>
      <w:r>
        <w:rPr>
          <w:rFonts w:ascii="宋体" w:hAnsi="宋体" w:cs="宋体" w:eastAsia="宋体"/>
          <w:color w:val="auto"/>
          <w:spacing w:val="0"/>
          <w:position w:val="0"/>
          <w:sz w:val="32"/>
          <w:shd w:fill="auto" w:val="clear"/>
        </w:rPr>
        <w:t xml:space="preserve">项，兑现“五减”资金</w:t>
      </w:r>
      <w:r>
        <w:rPr>
          <w:rFonts w:ascii="仿宋_GB2312" w:hAnsi="仿宋_GB2312" w:cs="仿宋_GB2312" w:eastAsia="仿宋_GB2312"/>
          <w:color w:val="auto"/>
          <w:spacing w:val="0"/>
          <w:position w:val="0"/>
          <w:sz w:val="32"/>
          <w:shd w:fill="auto" w:val="clear"/>
        </w:rPr>
        <w:t xml:space="preserve">90</w:t>
      </w:r>
      <w:r>
        <w:rPr>
          <w:rFonts w:ascii="宋体" w:hAnsi="宋体" w:cs="宋体" w:eastAsia="宋体"/>
          <w:color w:val="auto"/>
          <w:spacing w:val="0"/>
          <w:position w:val="0"/>
          <w:sz w:val="32"/>
          <w:shd w:fill="auto" w:val="clear"/>
        </w:rPr>
        <w:t xml:space="preserve">亿元，发放“两直”等纾困资金</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亿元。新增市场主体</w:t>
      </w:r>
      <w:r>
        <w:rPr>
          <w:rFonts w:ascii="仿宋_GB2312" w:hAnsi="仿宋_GB2312" w:cs="仿宋_GB2312" w:eastAsia="仿宋_GB2312"/>
          <w:color w:val="auto"/>
          <w:spacing w:val="0"/>
          <w:position w:val="0"/>
          <w:sz w:val="32"/>
          <w:shd w:fill="auto" w:val="clear"/>
        </w:rPr>
        <w:t xml:space="preserve">2.5</w:t>
      </w:r>
      <w:r>
        <w:rPr>
          <w:rFonts w:ascii="宋体" w:hAnsi="宋体" w:cs="宋体" w:eastAsia="宋体"/>
          <w:color w:val="auto"/>
          <w:spacing w:val="0"/>
          <w:position w:val="0"/>
          <w:sz w:val="32"/>
          <w:shd w:fill="auto" w:val="clear"/>
        </w:rPr>
        <w:t xml:space="preserve">万家、累计达到</w:t>
      </w:r>
      <w:r>
        <w:rPr>
          <w:rFonts w:ascii="仿宋_GB2312" w:hAnsi="仿宋_GB2312" w:cs="仿宋_GB2312" w:eastAsia="仿宋_GB2312"/>
          <w:color w:val="auto"/>
          <w:spacing w:val="0"/>
          <w:position w:val="0"/>
          <w:sz w:val="32"/>
          <w:shd w:fill="auto" w:val="clear"/>
        </w:rPr>
        <w:t xml:space="preserve">15.6</w:t>
      </w:r>
      <w:r>
        <w:rPr>
          <w:rFonts w:ascii="宋体" w:hAnsi="宋体" w:cs="宋体" w:eastAsia="宋体"/>
          <w:color w:val="auto"/>
          <w:spacing w:val="0"/>
          <w:position w:val="0"/>
          <w:sz w:val="32"/>
          <w:shd w:fill="auto" w:val="clear"/>
        </w:rPr>
        <w:t xml:space="preserve">万家，新增“四上”单位</w:t>
      </w:r>
      <w:r>
        <w:rPr>
          <w:rFonts w:ascii="仿宋_GB2312" w:hAnsi="仿宋_GB2312" w:cs="仿宋_GB2312" w:eastAsia="仿宋_GB2312"/>
          <w:color w:val="auto"/>
          <w:spacing w:val="0"/>
          <w:position w:val="0"/>
          <w:sz w:val="32"/>
          <w:shd w:fill="auto" w:val="clear"/>
        </w:rPr>
        <w:t xml:space="preserve">600</w:t>
      </w:r>
      <w:r>
        <w:rPr>
          <w:rFonts w:ascii="宋体" w:hAnsi="宋体" w:cs="宋体" w:eastAsia="宋体"/>
          <w:color w:val="auto"/>
          <w:spacing w:val="0"/>
          <w:position w:val="0"/>
          <w:sz w:val="32"/>
          <w:shd w:fill="auto" w:val="clear"/>
        </w:rPr>
        <w:t xml:space="preserve">余家。</w:t>
      </w:r>
      <w:r>
        <w:rPr>
          <w:rFonts w:ascii="仿宋_GB2312" w:hAnsi="仿宋_GB2312" w:cs="仿宋_GB2312" w:eastAsia="仿宋_GB2312"/>
          <w:color w:val="auto"/>
          <w:spacing w:val="0"/>
          <w:position w:val="0"/>
          <w:sz w:val="32"/>
          <w:shd w:fill="auto" w:val="clear"/>
        </w:rPr>
        <w:t xml:space="preserve">68</w:t>
      </w:r>
      <w:r>
        <w:rPr>
          <w:rFonts w:ascii="宋体" w:hAnsi="宋体" w:cs="宋体" w:eastAsia="宋体"/>
          <w:color w:val="auto"/>
          <w:spacing w:val="0"/>
          <w:position w:val="0"/>
          <w:sz w:val="32"/>
          <w:shd w:fill="auto" w:val="clear"/>
        </w:rPr>
        <w:t xml:space="preserve">家鄞企入选省首批“放水养鱼”行动优质企业培育名单，</w:t>
      </w:r>
      <w:r>
        <w:rPr>
          <w:rFonts w:ascii="仿宋_GB2312" w:hAnsi="仿宋_GB2312" w:cs="仿宋_GB2312" w:eastAsia="仿宋_GB2312"/>
          <w:color w:val="auto"/>
          <w:spacing w:val="0"/>
          <w:position w:val="0"/>
          <w:sz w:val="32"/>
          <w:shd w:fill="auto" w:val="clear"/>
        </w:rPr>
        <w:t xml:space="preserve">19</w:t>
      </w:r>
      <w:r>
        <w:rPr>
          <w:rFonts w:ascii="宋体" w:hAnsi="宋体" w:cs="宋体" w:eastAsia="宋体"/>
          <w:color w:val="auto"/>
          <w:spacing w:val="0"/>
          <w:position w:val="0"/>
          <w:sz w:val="32"/>
          <w:shd w:fill="auto" w:val="clear"/>
        </w:rPr>
        <w:t xml:space="preserve">家鄞企上榜市综合百强企业，新增国家单项冠军企业（产品）</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家、国家级专精特新“小巨人”企业</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家、省政府质量奖企业</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家、省“雄鹰”培育企业</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家、省隐形冠军企业</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家、省创新型领军培育企业</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家、省级上云标杆企业</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家。</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投资外资稳中有增。固定资产投资增长</w:t>
      </w:r>
      <w:r>
        <w:rPr>
          <w:rFonts w:ascii="仿宋_GB2312" w:hAnsi="仿宋_GB2312" w:cs="仿宋_GB2312" w:eastAsia="仿宋_GB2312"/>
          <w:color w:val="auto"/>
          <w:spacing w:val="0"/>
          <w:position w:val="0"/>
          <w:sz w:val="32"/>
          <w:shd w:fill="auto" w:val="clear"/>
        </w:rPr>
        <w:t xml:space="preserve">6.9%</w:t>
      </w:r>
      <w:r>
        <w:rPr>
          <w:rFonts w:ascii="宋体" w:hAnsi="宋体" w:cs="宋体" w:eastAsia="宋体"/>
          <w:color w:val="auto"/>
          <w:spacing w:val="0"/>
          <w:position w:val="0"/>
          <w:sz w:val="32"/>
          <w:shd w:fill="auto" w:val="clear"/>
        </w:rPr>
        <w:t xml:space="preserve">，民间投资、高新技术产业投资分别增长</w:t>
      </w:r>
      <w:r>
        <w:rPr>
          <w:rFonts w:ascii="仿宋_GB2312" w:hAnsi="仿宋_GB2312" w:cs="仿宋_GB2312" w:eastAsia="仿宋_GB2312"/>
          <w:color w:val="auto"/>
          <w:spacing w:val="0"/>
          <w:position w:val="0"/>
          <w:sz w:val="32"/>
          <w:shd w:fill="auto" w:val="clear"/>
        </w:rPr>
        <w:t xml:space="preserve">14.9%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35.1%</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个省市区长项目开工建设。实施全产业链精准招商，引进总投资</w:t>
      </w:r>
      <w:r>
        <w:rPr>
          <w:rFonts w:ascii="仿宋_GB2312" w:hAnsi="仿宋_GB2312" w:cs="仿宋_GB2312" w:eastAsia="仿宋_GB2312"/>
          <w:color w:val="auto"/>
          <w:spacing w:val="0"/>
          <w:position w:val="0"/>
          <w:sz w:val="32"/>
          <w:shd w:fill="auto" w:val="clear"/>
        </w:rPr>
        <w:t xml:space="preserve">50</w:t>
      </w:r>
      <w:r>
        <w:rPr>
          <w:rFonts w:ascii="宋体" w:hAnsi="宋体" w:cs="宋体" w:eastAsia="宋体"/>
          <w:color w:val="auto"/>
          <w:spacing w:val="0"/>
          <w:position w:val="0"/>
          <w:sz w:val="32"/>
          <w:shd w:fill="auto" w:val="clear"/>
        </w:rPr>
        <w:t xml:space="preserve">亿元以上项目</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个、</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亿元以上项目</w:t>
      </w:r>
      <w:r>
        <w:rPr>
          <w:rFonts w:ascii="仿宋_GB2312" w:hAnsi="仿宋_GB2312" w:cs="仿宋_GB2312" w:eastAsia="仿宋_GB2312"/>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个，实到外资</w:t>
      </w:r>
      <w:r>
        <w:rPr>
          <w:rFonts w:ascii="仿宋_GB2312" w:hAnsi="仿宋_GB2312" w:cs="仿宋_GB2312" w:eastAsia="仿宋_GB2312"/>
          <w:color w:val="auto"/>
          <w:spacing w:val="0"/>
          <w:position w:val="0"/>
          <w:sz w:val="32"/>
          <w:shd w:fill="auto" w:val="clear"/>
        </w:rPr>
        <w:t xml:space="preserve">4.16</w:t>
      </w:r>
      <w:r>
        <w:rPr>
          <w:rFonts w:ascii="宋体" w:hAnsi="宋体" w:cs="宋体" w:eastAsia="宋体"/>
          <w:color w:val="auto"/>
          <w:spacing w:val="0"/>
          <w:position w:val="0"/>
          <w:sz w:val="32"/>
          <w:shd w:fill="auto" w:val="clear"/>
        </w:rPr>
        <w:t xml:space="preserve">亿美元，引进内资、浙商回归资金均超过</w:t>
      </w:r>
      <w:r>
        <w:rPr>
          <w:rFonts w:ascii="仿宋_GB2312" w:hAnsi="仿宋_GB2312" w:cs="仿宋_GB2312" w:eastAsia="仿宋_GB2312"/>
          <w:color w:val="auto"/>
          <w:spacing w:val="0"/>
          <w:position w:val="0"/>
          <w:sz w:val="32"/>
          <w:shd w:fill="auto" w:val="clear"/>
        </w:rPr>
        <w:t xml:space="preserve">150</w:t>
      </w:r>
      <w:r>
        <w:rPr>
          <w:rFonts w:ascii="宋体" w:hAnsi="宋体" w:cs="宋体" w:eastAsia="宋体"/>
          <w:color w:val="auto"/>
          <w:spacing w:val="0"/>
          <w:position w:val="0"/>
          <w:sz w:val="32"/>
          <w:shd w:fill="auto" w:val="clear"/>
        </w:rPr>
        <w:t xml:space="preserve">亿元。</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出口消费企稳回升。出台支持外贸企业渡难关稳订单拓市场若干意见，进出口总额占省市份额保持稳定，设立公共海外仓</w:t>
      </w:r>
      <w:r>
        <w:rPr>
          <w:rFonts w:ascii="仿宋_GB2312" w:hAnsi="仿宋_GB2312" w:cs="仿宋_GB2312" w:eastAsia="仿宋_GB2312"/>
          <w:color w:val="auto"/>
          <w:spacing w:val="0"/>
          <w:position w:val="0"/>
          <w:sz w:val="32"/>
          <w:shd w:fill="auto" w:val="clear"/>
        </w:rPr>
        <w:t xml:space="preserve">43</w:t>
      </w:r>
      <w:r>
        <w:rPr>
          <w:rFonts w:ascii="宋体" w:hAnsi="宋体" w:cs="宋体" w:eastAsia="宋体"/>
          <w:color w:val="auto"/>
          <w:spacing w:val="0"/>
          <w:position w:val="0"/>
          <w:sz w:val="32"/>
          <w:shd w:fill="auto" w:val="clear"/>
        </w:rPr>
        <w:t xml:space="preserve">个，跨境电商出口额达到</w:t>
      </w:r>
      <w:r>
        <w:rPr>
          <w:rFonts w:ascii="仿宋_GB2312" w:hAnsi="仿宋_GB2312" w:cs="仿宋_GB2312" w:eastAsia="仿宋_GB2312"/>
          <w:color w:val="auto"/>
          <w:spacing w:val="0"/>
          <w:position w:val="0"/>
          <w:sz w:val="32"/>
          <w:shd w:fill="auto" w:val="clear"/>
        </w:rPr>
        <w:t xml:space="preserve">33.5</w:t>
      </w:r>
      <w:r>
        <w:rPr>
          <w:rFonts w:ascii="宋体" w:hAnsi="宋体" w:cs="宋体" w:eastAsia="宋体"/>
          <w:color w:val="auto"/>
          <w:spacing w:val="0"/>
          <w:position w:val="0"/>
          <w:sz w:val="32"/>
          <w:shd w:fill="auto" w:val="clear"/>
        </w:rPr>
        <w:t xml:space="preserve">亿美元，稳居全市第一。开展消费促进系列活动，培育放心消费单位</w:t>
      </w:r>
      <w:r>
        <w:rPr>
          <w:rFonts w:ascii="仿宋_GB2312" w:hAnsi="仿宋_GB2312" w:cs="仿宋_GB2312" w:eastAsia="仿宋_GB2312"/>
          <w:color w:val="auto"/>
          <w:spacing w:val="0"/>
          <w:position w:val="0"/>
          <w:sz w:val="32"/>
          <w:shd w:fill="auto" w:val="clear"/>
        </w:rPr>
        <w:t xml:space="preserve">6615</w:t>
      </w:r>
      <w:r>
        <w:rPr>
          <w:rFonts w:ascii="宋体" w:hAnsi="宋体" w:cs="宋体" w:eastAsia="宋体"/>
          <w:color w:val="auto"/>
          <w:spacing w:val="0"/>
          <w:position w:val="0"/>
          <w:sz w:val="32"/>
          <w:shd w:fill="auto" w:val="clear"/>
        </w:rPr>
        <w:t xml:space="preserve">户，创建省级放心消费商圈</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个，入选省级夜间经济培育城市、文旅消费试点城市，东部新城商圈、南部新城商圈入围省首批夜坐标名单，万象汇开业运营，实现社会消费品零售总额</w:t>
      </w:r>
      <w:r>
        <w:rPr>
          <w:rFonts w:ascii="仿宋_GB2312" w:hAnsi="仿宋_GB2312" w:cs="仿宋_GB2312" w:eastAsia="仿宋_GB2312"/>
          <w:color w:val="auto"/>
          <w:spacing w:val="0"/>
          <w:position w:val="0"/>
          <w:sz w:val="32"/>
          <w:shd w:fill="auto" w:val="clear"/>
        </w:rPr>
        <w:t xml:space="preserve">758.4</w:t>
      </w:r>
      <w:r>
        <w:rPr>
          <w:rFonts w:ascii="宋体" w:hAnsi="宋体" w:cs="宋体" w:eastAsia="宋体"/>
          <w:color w:val="auto"/>
          <w:spacing w:val="0"/>
          <w:position w:val="0"/>
          <w:sz w:val="32"/>
          <w:shd w:fill="auto" w:val="clear"/>
        </w:rPr>
        <w:t xml:space="preserve">亿元、网络零售额</w:t>
      </w:r>
      <w:r>
        <w:rPr>
          <w:rFonts w:ascii="仿宋_GB2312" w:hAnsi="仿宋_GB2312" w:cs="仿宋_GB2312" w:eastAsia="仿宋_GB2312"/>
          <w:color w:val="auto"/>
          <w:spacing w:val="0"/>
          <w:position w:val="0"/>
          <w:sz w:val="32"/>
          <w:shd w:fill="auto" w:val="clear"/>
        </w:rPr>
        <w:t xml:space="preserve">480</w:t>
      </w:r>
      <w:r>
        <w:rPr>
          <w:rFonts w:ascii="宋体" w:hAnsi="宋体" w:cs="宋体" w:eastAsia="宋体"/>
          <w:color w:val="auto"/>
          <w:spacing w:val="0"/>
          <w:position w:val="0"/>
          <w:sz w:val="32"/>
          <w:shd w:fill="auto" w:val="clear"/>
        </w:rPr>
        <w:t xml:space="preserve">亿元，销售商品房</w:t>
      </w:r>
      <w:r>
        <w:rPr>
          <w:rFonts w:ascii="仿宋_GB2312" w:hAnsi="仿宋_GB2312" w:cs="仿宋_GB2312" w:eastAsia="仿宋_GB2312"/>
          <w:color w:val="auto"/>
          <w:spacing w:val="0"/>
          <w:position w:val="0"/>
          <w:sz w:val="32"/>
          <w:shd w:fill="auto" w:val="clear"/>
        </w:rPr>
        <w:t xml:space="preserve">199.6</w:t>
      </w:r>
      <w:r>
        <w:rPr>
          <w:rFonts w:ascii="宋体" w:hAnsi="宋体" w:cs="宋体" w:eastAsia="宋体"/>
          <w:color w:val="auto"/>
          <w:spacing w:val="0"/>
          <w:position w:val="0"/>
          <w:sz w:val="32"/>
          <w:shd w:fill="auto" w:val="clear"/>
        </w:rPr>
        <w:t xml:space="preserve">万平方米。</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（三）推进经济高质量发展</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壮大支柱产业集群。推进制造业高质量发展先行示范，优化稳定产业链供应链，规上工业增加值增长</w:t>
      </w:r>
      <w:r>
        <w:rPr>
          <w:rFonts w:ascii="仿宋_GB2312" w:hAnsi="仿宋_GB2312" w:cs="仿宋_GB2312" w:eastAsia="仿宋_GB2312"/>
          <w:color w:val="auto"/>
          <w:spacing w:val="0"/>
          <w:position w:val="0"/>
          <w:sz w:val="32"/>
          <w:shd w:fill="auto" w:val="clear"/>
        </w:rPr>
        <w:t xml:space="preserve">2.7%</w:t>
      </w:r>
      <w:r>
        <w:rPr>
          <w:rFonts w:ascii="宋体" w:hAnsi="宋体" w:cs="宋体" w:eastAsia="宋体"/>
          <w:color w:val="auto"/>
          <w:spacing w:val="0"/>
          <w:position w:val="0"/>
          <w:sz w:val="32"/>
          <w:shd w:fill="auto" w:val="clear"/>
        </w:rPr>
        <w:t xml:space="preserve">，高新技术产业增加值占规上工业比重达到</w:t>
      </w:r>
      <w:r>
        <w:rPr>
          <w:rFonts w:ascii="仿宋_GB2312" w:hAnsi="仿宋_GB2312" w:cs="仿宋_GB2312" w:eastAsia="仿宋_GB2312"/>
          <w:color w:val="auto"/>
          <w:spacing w:val="0"/>
          <w:position w:val="0"/>
          <w:sz w:val="32"/>
          <w:shd w:fill="auto" w:val="clear"/>
        </w:rPr>
        <w:t xml:space="preserve">65.7%</w:t>
      </w:r>
      <w:r>
        <w:rPr>
          <w:rFonts w:ascii="宋体" w:hAnsi="宋体" w:cs="宋体" w:eastAsia="宋体"/>
          <w:color w:val="auto"/>
          <w:spacing w:val="0"/>
          <w:position w:val="0"/>
          <w:sz w:val="32"/>
          <w:shd w:fill="auto" w:val="clear"/>
        </w:rPr>
        <w:t xml:space="preserve">，军民融合产业产值全市第一。建筑业省内产值达到</w:t>
      </w:r>
      <w:r>
        <w:rPr>
          <w:rFonts w:ascii="仿宋_GB2312" w:hAnsi="仿宋_GB2312" w:cs="仿宋_GB2312" w:eastAsia="仿宋_GB2312"/>
          <w:color w:val="auto"/>
          <w:spacing w:val="0"/>
          <w:position w:val="0"/>
          <w:sz w:val="32"/>
          <w:shd w:fill="auto" w:val="clear"/>
        </w:rPr>
        <w:t xml:space="preserve">497</w:t>
      </w:r>
      <w:r>
        <w:rPr>
          <w:rFonts w:ascii="宋体" w:hAnsi="宋体" w:cs="宋体" w:eastAsia="宋体"/>
          <w:color w:val="auto"/>
          <w:spacing w:val="0"/>
          <w:position w:val="0"/>
          <w:sz w:val="32"/>
          <w:shd w:fill="auto" w:val="clear"/>
        </w:rPr>
        <w:t xml:space="preserve">亿元，位居全市第一。服务业增加值增长</w:t>
      </w:r>
      <w:r>
        <w:rPr>
          <w:rFonts w:ascii="仿宋_GB2312" w:hAnsi="仿宋_GB2312" w:cs="仿宋_GB2312" w:eastAsia="仿宋_GB2312"/>
          <w:color w:val="auto"/>
          <w:spacing w:val="0"/>
          <w:position w:val="0"/>
          <w:sz w:val="32"/>
          <w:shd w:fill="auto" w:val="clear"/>
        </w:rPr>
        <w:t xml:space="preserve">2.4%</w:t>
      </w:r>
      <w:r>
        <w:rPr>
          <w:rFonts w:ascii="宋体" w:hAnsi="宋体" w:cs="宋体" w:eastAsia="宋体"/>
          <w:color w:val="auto"/>
          <w:spacing w:val="0"/>
          <w:position w:val="0"/>
          <w:sz w:val="32"/>
          <w:shd w:fill="auto" w:val="clear"/>
        </w:rPr>
        <w:t xml:space="preserve">，甬兴证券等法人机构落户鄞州，新增直接融资</w:t>
      </w:r>
      <w:r>
        <w:rPr>
          <w:rFonts w:ascii="仿宋_GB2312" w:hAnsi="仿宋_GB2312" w:cs="仿宋_GB2312" w:eastAsia="仿宋_GB2312"/>
          <w:color w:val="auto"/>
          <w:spacing w:val="0"/>
          <w:position w:val="0"/>
          <w:sz w:val="32"/>
          <w:shd w:fill="auto" w:val="clear"/>
        </w:rPr>
        <w:t xml:space="preserve">600.5</w:t>
      </w:r>
      <w:r>
        <w:rPr>
          <w:rFonts w:ascii="宋体" w:hAnsi="宋体" w:cs="宋体" w:eastAsia="宋体"/>
          <w:color w:val="auto"/>
          <w:spacing w:val="0"/>
          <w:position w:val="0"/>
          <w:sz w:val="32"/>
          <w:shd w:fill="auto" w:val="clear"/>
        </w:rPr>
        <w:t xml:space="preserve">亿元，增长</w:t>
      </w:r>
      <w:r>
        <w:rPr>
          <w:rFonts w:ascii="仿宋_GB2312" w:hAnsi="仿宋_GB2312" w:cs="仿宋_GB2312" w:eastAsia="仿宋_GB2312"/>
          <w:color w:val="auto"/>
          <w:spacing w:val="0"/>
          <w:position w:val="0"/>
          <w:sz w:val="32"/>
          <w:shd w:fill="auto" w:val="clear"/>
        </w:rPr>
        <w:t xml:space="preserve">61.8%</w:t>
      </w:r>
      <w:r>
        <w:rPr>
          <w:rFonts w:ascii="宋体" w:hAnsi="宋体" w:cs="宋体" w:eastAsia="宋体"/>
          <w:color w:val="auto"/>
          <w:spacing w:val="0"/>
          <w:position w:val="0"/>
          <w:sz w:val="32"/>
          <w:shd w:fill="auto" w:val="clear"/>
        </w:rPr>
        <w:t xml:space="preserve">，实现金融业增加值</w:t>
      </w:r>
      <w:r>
        <w:rPr>
          <w:rFonts w:ascii="仿宋_GB2312" w:hAnsi="仿宋_GB2312" w:cs="仿宋_GB2312" w:eastAsia="仿宋_GB2312"/>
          <w:color w:val="auto"/>
          <w:spacing w:val="0"/>
          <w:position w:val="0"/>
          <w:sz w:val="32"/>
          <w:shd w:fill="auto" w:val="clear"/>
        </w:rPr>
        <w:t xml:space="preserve">367.5</w:t>
      </w:r>
      <w:r>
        <w:rPr>
          <w:rFonts w:ascii="宋体" w:hAnsi="宋体" w:cs="宋体" w:eastAsia="宋体"/>
          <w:color w:val="auto"/>
          <w:spacing w:val="0"/>
          <w:position w:val="0"/>
          <w:sz w:val="32"/>
          <w:shd w:fill="auto" w:val="clear"/>
        </w:rPr>
        <w:t xml:space="preserve">亿元，增长</w:t>
      </w:r>
      <w:r>
        <w:rPr>
          <w:rFonts w:ascii="仿宋_GB2312" w:hAnsi="仿宋_GB2312" w:cs="仿宋_GB2312" w:eastAsia="仿宋_GB2312"/>
          <w:color w:val="auto"/>
          <w:spacing w:val="0"/>
          <w:position w:val="0"/>
          <w:sz w:val="32"/>
          <w:shd w:fill="auto" w:val="clear"/>
        </w:rPr>
        <w:t xml:space="preserve">7.1%</w:t>
      </w:r>
      <w:r>
        <w:rPr>
          <w:rFonts w:ascii="宋体" w:hAnsi="宋体" w:cs="宋体" w:eastAsia="宋体"/>
          <w:color w:val="auto"/>
          <w:spacing w:val="0"/>
          <w:position w:val="0"/>
          <w:sz w:val="32"/>
          <w:shd w:fill="auto" w:val="clear"/>
        </w:rPr>
        <w:t xml:space="preserve">，荣获省并购引领区域产业升级特别贡献奖，入选第二批国家产融合作试点城市、全国市辖区旅游综合实力百强区。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发展新兴经济业态。数字经济“一号工程”获省、市政府督查激励，列入首批省级数字经济创新发展试验区创建名单，软件信息产业实现收入</w:t>
      </w:r>
      <w:r>
        <w:rPr>
          <w:rFonts w:ascii="仿宋_GB2312" w:hAnsi="仿宋_GB2312" w:cs="仿宋_GB2312" w:eastAsia="仿宋_GB2312"/>
          <w:color w:val="auto"/>
          <w:spacing w:val="0"/>
          <w:position w:val="0"/>
          <w:sz w:val="32"/>
          <w:shd w:fill="auto" w:val="clear"/>
        </w:rPr>
        <w:t xml:space="preserve">227.1</w:t>
      </w:r>
      <w:r>
        <w:rPr>
          <w:rFonts w:ascii="宋体" w:hAnsi="宋体" w:cs="宋体" w:eastAsia="宋体"/>
          <w:color w:val="auto"/>
          <w:spacing w:val="0"/>
          <w:position w:val="0"/>
          <w:sz w:val="32"/>
          <w:shd w:fill="auto" w:val="clear"/>
        </w:rPr>
        <w:t xml:space="preserve">亿元，数字经济核心产业增加值增长</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，数字经济占地区生产总值比重达到</w:t>
      </w:r>
      <w:r>
        <w:rPr>
          <w:rFonts w:ascii="仿宋_GB2312" w:hAnsi="仿宋_GB2312" w:cs="仿宋_GB2312" w:eastAsia="仿宋_GB2312"/>
          <w:color w:val="auto"/>
          <w:spacing w:val="0"/>
          <w:position w:val="0"/>
          <w:sz w:val="32"/>
          <w:shd w:fill="auto" w:val="clear"/>
        </w:rPr>
        <w:t xml:space="preserve">52.5%</w:t>
      </w:r>
      <w:r>
        <w:rPr>
          <w:rFonts w:ascii="宋体" w:hAnsi="宋体" w:cs="宋体" w:eastAsia="宋体"/>
          <w:color w:val="auto"/>
          <w:spacing w:val="0"/>
          <w:position w:val="0"/>
          <w:sz w:val="32"/>
          <w:shd w:fill="auto" w:val="clear"/>
        </w:rPr>
        <w:t xml:space="preserve">。建成</w:t>
      </w:r>
      <w:r>
        <w:rPr>
          <w:rFonts w:ascii="仿宋_GB2312" w:hAnsi="仿宋_GB2312" w:cs="仿宋_GB2312" w:eastAsia="仿宋_GB2312"/>
          <w:color w:val="auto"/>
          <w:spacing w:val="0"/>
          <w:position w:val="0"/>
          <w:sz w:val="32"/>
          <w:shd w:fill="auto" w:val="clear"/>
        </w:rPr>
        <w:t xml:space="preserve">5G</w:t>
      </w:r>
      <w:r>
        <w:rPr>
          <w:rFonts w:ascii="宋体" w:hAnsi="宋体" w:cs="宋体" w:eastAsia="宋体"/>
          <w:color w:val="auto"/>
          <w:spacing w:val="0"/>
          <w:position w:val="0"/>
          <w:sz w:val="32"/>
          <w:shd w:fill="auto" w:val="clear"/>
        </w:rPr>
        <w:t xml:space="preserve">基站点位</w:t>
      </w:r>
      <w:r>
        <w:rPr>
          <w:rFonts w:ascii="仿宋_GB2312" w:hAnsi="仿宋_GB2312" w:cs="仿宋_GB2312" w:eastAsia="仿宋_GB2312"/>
          <w:color w:val="auto"/>
          <w:spacing w:val="0"/>
          <w:position w:val="0"/>
          <w:sz w:val="32"/>
          <w:shd w:fill="auto" w:val="clear"/>
        </w:rPr>
        <w:t xml:space="preserve">1704</w:t>
      </w:r>
      <w:r>
        <w:rPr>
          <w:rFonts w:ascii="宋体" w:hAnsi="宋体" w:cs="宋体" w:eastAsia="宋体"/>
          <w:color w:val="auto"/>
          <w:spacing w:val="0"/>
          <w:position w:val="0"/>
          <w:sz w:val="32"/>
          <w:shd w:fill="auto" w:val="clear"/>
        </w:rPr>
        <w:t xml:space="preserve">个，实现</w:t>
      </w:r>
      <w:r>
        <w:rPr>
          <w:rFonts w:ascii="仿宋_GB2312" w:hAnsi="仿宋_GB2312" w:cs="仿宋_GB2312" w:eastAsia="仿宋_GB2312"/>
          <w:color w:val="auto"/>
          <w:spacing w:val="0"/>
          <w:position w:val="0"/>
          <w:sz w:val="32"/>
          <w:shd w:fill="auto" w:val="clear"/>
        </w:rPr>
        <w:t xml:space="preserve">5G</w:t>
      </w:r>
      <w:r>
        <w:rPr>
          <w:rFonts w:ascii="宋体" w:hAnsi="宋体" w:cs="宋体" w:eastAsia="宋体"/>
          <w:color w:val="auto"/>
          <w:spacing w:val="0"/>
          <w:position w:val="0"/>
          <w:sz w:val="32"/>
          <w:shd w:fill="auto" w:val="clear"/>
        </w:rPr>
        <w:t xml:space="preserve">信号规模商用。壮大直播电商等新业态，“首店经济”崭露头角，两家鄞企获李克强总理连线点赞。港航物流、会展广告、研发设计等现代服务业继续领跑全市，快递业务收入超过</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亿元，文创产业增加值增长</w:t>
      </w:r>
      <w:r>
        <w:rPr>
          <w:rFonts w:ascii="仿宋_GB2312" w:hAnsi="仿宋_GB2312" w:cs="仿宋_GB2312" w:eastAsia="仿宋_GB2312"/>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构建创新生态体系。高水平建设国家双创示范基地、宁波城南智创大走廊，新增国家级博士后科研工作站、国家级众创空间、省级产业创新服务综合体各</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家，入选国家双创支撑平台项目</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个，新增国家技术创新示范企业</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家、省级高企研发中心</w:t>
      </w:r>
      <w:r>
        <w:rPr>
          <w:rFonts w:ascii="仿宋_GB2312" w:hAnsi="仿宋_GB2312" w:cs="仿宋_GB2312" w:eastAsia="仿宋_GB2312"/>
          <w:color w:val="auto"/>
          <w:spacing w:val="0"/>
          <w:position w:val="0"/>
          <w:sz w:val="32"/>
          <w:shd w:fill="auto" w:val="clear"/>
        </w:rPr>
        <w:t xml:space="preserve">12</w:t>
      </w:r>
      <w:r>
        <w:rPr>
          <w:rFonts w:ascii="宋体" w:hAnsi="宋体" w:cs="宋体" w:eastAsia="宋体"/>
          <w:color w:val="auto"/>
          <w:spacing w:val="0"/>
          <w:position w:val="0"/>
          <w:sz w:val="32"/>
          <w:shd w:fill="auto" w:val="clear"/>
        </w:rPr>
        <w:t xml:space="preserve">家、省级企业研究院</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家，高新技术企业、国家科技型中小企业分别达到</w:t>
      </w:r>
      <w:r>
        <w:rPr>
          <w:rFonts w:ascii="仿宋_GB2312" w:hAnsi="仿宋_GB2312" w:cs="仿宋_GB2312" w:eastAsia="仿宋_GB2312"/>
          <w:color w:val="auto"/>
          <w:spacing w:val="0"/>
          <w:position w:val="0"/>
          <w:sz w:val="32"/>
          <w:shd w:fill="auto" w:val="clear"/>
        </w:rPr>
        <w:t xml:space="preserve">508</w:t>
      </w:r>
      <w:r>
        <w:rPr>
          <w:rFonts w:ascii="宋体" w:hAnsi="宋体" w:cs="宋体" w:eastAsia="宋体"/>
          <w:color w:val="auto"/>
          <w:spacing w:val="0"/>
          <w:position w:val="0"/>
          <w:sz w:val="32"/>
          <w:shd w:fill="auto" w:val="clear"/>
        </w:rPr>
        <w:t xml:space="preserve">家、</w:t>
      </w:r>
      <w:r>
        <w:rPr>
          <w:rFonts w:ascii="仿宋_GB2312" w:hAnsi="仿宋_GB2312" w:cs="仿宋_GB2312" w:eastAsia="仿宋_GB2312"/>
          <w:color w:val="auto"/>
          <w:spacing w:val="0"/>
          <w:position w:val="0"/>
          <w:sz w:val="32"/>
          <w:shd w:fill="auto" w:val="clear"/>
        </w:rPr>
        <w:t xml:space="preserve">523</w:t>
      </w:r>
      <w:r>
        <w:rPr>
          <w:rFonts w:ascii="宋体" w:hAnsi="宋体" w:cs="宋体" w:eastAsia="宋体"/>
          <w:color w:val="auto"/>
          <w:spacing w:val="0"/>
          <w:position w:val="0"/>
          <w:sz w:val="32"/>
          <w:shd w:fill="auto" w:val="clear"/>
        </w:rPr>
        <w:t xml:space="preserve">家，居全市首位，“热带雨林式”创新生态体系入选浙江县域高质量发展优秀案例。新增中国驰名商标</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件、“浙江制造”标准</w:t>
      </w:r>
      <w:r>
        <w:rPr>
          <w:rFonts w:ascii="仿宋_GB2312" w:hAnsi="仿宋_GB2312" w:cs="仿宋_GB2312" w:eastAsia="仿宋_GB2312"/>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项、“品字标”企业</w:t>
      </w:r>
      <w:r>
        <w:rPr>
          <w:rFonts w:ascii="仿宋_GB2312" w:hAnsi="仿宋_GB2312" w:cs="仿宋_GB2312" w:eastAsia="仿宋_GB2312"/>
          <w:color w:val="auto"/>
          <w:spacing w:val="0"/>
          <w:position w:val="0"/>
          <w:sz w:val="32"/>
          <w:shd w:fill="auto" w:val="clear"/>
        </w:rPr>
        <w:t xml:space="preserve">7</w:t>
      </w:r>
      <w:r>
        <w:rPr>
          <w:rFonts w:ascii="宋体" w:hAnsi="宋体" w:cs="宋体" w:eastAsia="宋体"/>
          <w:color w:val="auto"/>
          <w:spacing w:val="0"/>
          <w:position w:val="0"/>
          <w:sz w:val="32"/>
          <w:shd w:fill="auto" w:val="clear"/>
        </w:rPr>
        <w:t xml:space="preserve">家，实现发明专利授权量</w:t>
      </w:r>
      <w:r>
        <w:rPr>
          <w:rFonts w:ascii="仿宋_GB2312" w:hAnsi="仿宋_GB2312" w:cs="仿宋_GB2312" w:eastAsia="仿宋_GB2312"/>
          <w:color w:val="auto"/>
          <w:spacing w:val="0"/>
          <w:position w:val="0"/>
          <w:sz w:val="32"/>
          <w:shd w:fill="auto" w:val="clear"/>
        </w:rPr>
        <w:t xml:space="preserve">1458</w:t>
      </w:r>
      <w:r>
        <w:rPr>
          <w:rFonts w:ascii="宋体" w:hAnsi="宋体" w:cs="宋体" w:eastAsia="宋体"/>
          <w:color w:val="auto"/>
          <w:spacing w:val="0"/>
          <w:position w:val="0"/>
          <w:sz w:val="32"/>
          <w:shd w:fill="auto" w:val="clear"/>
        </w:rPr>
        <w:t xml:space="preserve">件，研发经费支出占生产总值比重达到</w:t>
      </w:r>
      <w:r>
        <w:rPr>
          <w:rFonts w:ascii="仿宋_GB2312" w:hAnsi="仿宋_GB2312" w:cs="仿宋_GB2312" w:eastAsia="仿宋_GB2312"/>
          <w:color w:val="auto"/>
          <w:spacing w:val="0"/>
          <w:position w:val="0"/>
          <w:sz w:val="32"/>
          <w:shd w:fill="auto" w:val="clear"/>
        </w:rPr>
        <w:t xml:space="preserve">2.5%</w:t>
      </w:r>
      <w:r>
        <w:rPr>
          <w:rFonts w:ascii="宋体" w:hAnsi="宋体" w:cs="宋体" w:eastAsia="宋体"/>
          <w:color w:val="auto"/>
          <w:spacing w:val="0"/>
          <w:position w:val="0"/>
          <w:sz w:val="32"/>
          <w:shd w:fill="auto" w:val="clear"/>
        </w:rPr>
        <w:t xml:space="preserve">。宁波院士中心建成投用，重点人才指标实现逆势增长、稳居全市前列、创出历史新高，引进全职院士</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名、省级以上引才工程专家</w:t>
      </w:r>
      <w:r>
        <w:rPr>
          <w:rFonts w:ascii="仿宋_GB2312" w:hAnsi="仿宋_GB2312" w:cs="仿宋_GB2312" w:eastAsia="仿宋_GB2312"/>
          <w:color w:val="auto"/>
          <w:spacing w:val="0"/>
          <w:position w:val="0"/>
          <w:sz w:val="32"/>
          <w:shd w:fill="auto" w:val="clear"/>
        </w:rPr>
        <w:t xml:space="preserve">14</w:t>
      </w:r>
      <w:r>
        <w:rPr>
          <w:rFonts w:ascii="宋体" w:hAnsi="宋体" w:cs="宋体" w:eastAsia="宋体"/>
          <w:color w:val="auto"/>
          <w:spacing w:val="0"/>
          <w:position w:val="0"/>
          <w:sz w:val="32"/>
          <w:shd w:fill="auto" w:val="clear"/>
        </w:rPr>
        <w:t xml:space="preserve">名、市“</w:t>
      </w:r>
      <w:r>
        <w:rPr>
          <w:rFonts w:ascii="仿宋_GB2312" w:hAnsi="仿宋_GB2312" w:cs="仿宋_GB2312" w:eastAsia="仿宋_GB2312"/>
          <w:color w:val="auto"/>
          <w:spacing w:val="0"/>
          <w:position w:val="0"/>
          <w:sz w:val="32"/>
          <w:shd w:fill="auto" w:val="clear"/>
        </w:rPr>
        <w:t xml:space="preserve">3315</w:t>
      </w:r>
      <w:r>
        <w:rPr>
          <w:rFonts w:ascii="宋体" w:hAnsi="宋体" w:cs="宋体" w:eastAsia="宋体"/>
          <w:color w:val="auto"/>
          <w:spacing w:val="0"/>
          <w:position w:val="0"/>
          <w:sz w:val="32"/>
          <w:shd w:fill="auto" w:val="clear"/>
        </w:rPr>
        <w:t xml:space="preserve">系列计划”</w:t>
      </w:r>
      <w:r>
        <w:rPr>
          <w:rFonts w:ascii="仿宋_GB2312" w:hAnsi="仿宋_GB2312" w:cs="仿宋_GB2312" w:eastAsia="仿宋_GB2312"/>
          <w:color w:val="auto"/>
          <w:spacing w:val="0"/>
          <w:position w:val="0"/>
          <w:sz w:val="32"/>
          <w:shd w:fill="auto" w:val="clear"/>
        </w:rPr>
        <w:t xml:space="preserve">24</w:t>
      </w:r>
      <w:r>
        <w:rPr>
          <w:rFonts w:ascii="宋体" w:hAnsi="宋体" w:cs="宋体" w:eastAsia="宋体"/>
          <w:color w:val="auto"/>
          <w:spacing w:val="0"/>
          <w:position w:val="0"/>
          <w:sz w:val="32"/>
          <w:shd w:fill="auto" w:val="clear"/>
        </w:rPr>
        <w:t xml:space="preserve">名、特优以上人才</w:t>
      </w:r>
      <w:r>
        <w:rPr>
          <w:rFonts w:ascii="仿宋_GB2312" w:hAnsi="仿宋_GB2312" w:cs="仿宋_GB2312" w:eastAsia="仿宋_GB2312"/>
          <w:color w:val="auto"/>
          <w:spacing w:val="0"/>
          <w:position w:val="0"/>
          <w:sz w:val="32"/>
          <w:shd w:fill="auto" w:val="clear"/>
        </w:rPr>
        <w:t xml:space="preserve">58</w:t>
      </w:r>
      <w:r>
        <w:rPr>
          <w:rFonts w:ascii="宋体" w:hAnsi="宋体" w:cs="宋体" w:eastAsia="宋体"/>
          <w:color w:val="auto"/>
          <w:spacing w:val="0"/>
          <w:position w:val="0"/>
          <w:sz w:val="32"/>
          <w:shd w:fill="auto" w:val="clear"/>
        </w:rPr>
        <w:t xml:space="preserve">名，柔性引进院士创新团队</w:t>
      </w:r>
      <w:r>
        <w:rPr>
          <w:rFonts w:ascii="仿宋_GB2312" w:hAnsi="仿宋_GB2312" w:cs="仿宋_GB2312" w:eastAsia="仿宋_GB2312"/>
          <w:color w:val="auto"/>
          <w:spacing w:val="0"/>
          <w:position w:val="0"/>
          <w:sz w:val="32"/>
          <w:shd w:fill="auto" w:val="clear"/>
        </w:rPr>
        <w:t xml:space="preserve">15</w:t>
      </w:r>
      <w:r>
        <w:rPr>
          <w:rFonts w:ascii="宋体" w:hAnsi="宋体" w:cs="宋体" w:eastAsia="宋体"/>
          <w:color w:val="auto"/>
          <w:spacing w:val="0"/>
          <w:position w:val="0"/>
          <w:sz w:val="32"/>
          <w:shd w:fill="auto" w:val="clear"/>
        </w:rPr>
        <w:t xml:space="preserve">个，新增高技能人才</w:t>
      </w:r>
      <w:r>
        <w:rPr>
          <w:rFonts w:ascii="仿宋_GB2312" w:hAnsi="仿宋_GB2312" w:cs="仿宋_GB2312" w:eastAsia="仿宋_GB2312"/>
          <w:color w:val="auto"/>
          <w:spacing w:val="0"/>
          <w:position w:val="0"/>
          <w:sz w:val="32"/>
          <w:shd w:fill="auto" w:val="clear"/>
        </w:rPr>
        <w:t xml:space="preserve">7074</w:t>
      </w:r>
      <w:r>
        <w:rPr>
          <w:rFonts w:ascii="宋体" w:hAnsi="宋体" w:cs="宋体" w:eastAsia="宋体"/>
          <w:color w:val="auto"/>
          <w:spacing w:val="0"/>
          <w:position w:val="0"/>
          <w:sz w:val="32"/>
          <w:shd w:fill="auto" w:val="clear"/>
        </w:rPr>
        <w:t xml:space="preserve">名。</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（四）打造区域一体化极核</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核心区建设成片推进。高起点编制国土空间总体规划，“六大新空间”区域规划研究与城市设计全面启动。东部新城国华金融大厦等项目竣工投用，东钱湖宁波国际会议中心和南部商务区三期、四期加快建设。甬江时尚东外滩区域内城中村完成改造，划船等未来社区建设实质性启动，徐戎、曙光等棚改地块全部拆除，棚改涉军房产整体置换成为全国军民融合示范项目。开展老旧小区改造三年行动，由区属国企统一对</w:t>
      </w:r>
      <w:r>
        <w:rPr>
          <w:rFonts w:ascii="仿宋_GB2312" w:hAnsi="仿宋_GB2312" w:cs="仿宋_GB2312" w:eastAsia="仿宋_GB2312"/>
          <w:color w:val="auto"/>
          <w:spacing w:val="0"/>
          <w:position w:val="0"/>
          <w:sz w:val="32"/>
          <w:shd w:fill="auto" w:val="clear"/>
        </w:rPr>
        <w:t xml:space="preserve">17</w:t>
      </w:r>
      <w:r>
        <w:rPr>
          <w:rFonts w:ascii="宋体" w:hAnsi="宋体" w:cs="宋体" w:eastAsia="宋体"/>
          <w:color w:val="auto"/>
          <w:spacing w:val="0"/>
          <w:position w:val="0"/>
          <w:sz w:val="32"/>
          <w:shd w:fill="auto" w:val="clear"/>
        </w:rPr>
        <w:t xml:space="preserve">个老旧小区</w:t>
      </w:r>
      <w:r>
        <w:rPr>
          <w:rFonts w:ascii="仿宋_GB2312" w:hAnsi="仿宋_GB2312" w:cs="仿宋_GB2312" w:eastAsia="仿宋_GB2312"/>
          <w:color w:val="auto"/>
          <w:spacing w:val="0"/>
          <w:position w:val="0"/>
          <w:sz w:val="32"/>
          <w:shd w:fill="auto" w:val="clear"/>
        </w:rPr>
        <w:t xml:space="preserve">173.3</w:t>
      </w:r>
      <w:r>
        <w:rPr>
          <w:rFonts w:ascii="宋体" w:hAnsi="宋体" w:cs="宋体" w:eastAsia="宋体"/>
          <w:color w:val="auto"/>
          <w:spacing w:val="0"/>
          <w:position w:val="0"/>
          <w:sz w:val="32"/>
          <w:shd w:fill="auto" w:val="clear"/>
        </w:rPr>
        <w:t xml:space="preserve">万平方米实施改造，建成安置房项目</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个，宁波首例全置换住宅解危项目正式交房。全面完成中高层住宅二次供水设施改造，为老旧小区加装电梯</w:t>
      </w:r>
      <w:r>
        <w:rPr>
          <w:rFonts w:ascii="仿宋_GB2312" w:hAnsi="仿宋_GB2312" w:cs="仿宋_GB2312" w:eastAsia="仿宋_GB2312"/>
          <w:color w:val="auto"/>
          <w:spacing w:val="0"/>
          <w:position w:val="0"/>
          <w:sz w:val="32"/>
          <w:shd w:fill="auto" w:val="clear"/>
        </w:rPr>
        <w:t xml:space="preserve">22</w:t>
      </w:r>
      <w:r>
        <w:rPr>
          <w:rFonts w:ascii="宋体" w:hAnsi="宋体" w:cs="宋体" w:eastAsia="宋体"/>
          <w:color w:val="auto"/>
          <w:spacing w:val="0"/>
          <w:position w:val="0"/>
          <w:sz w:val="32"/>
          <w:shd w:fill="auto" w:val="clear"/>
        </w:rPr>
        <w:t xml:space="preserve">台。实施拔钉清零、“拆违治乱”百日攻坚等行动，改造旧住宅区、旧厂区、城中村</w:t>
      </w:r>
      <w:r>
        <w:rPr>
          <w:rFonts w:ascii="仿宋_GB2312" w:hAnsi="仿宋_GB2312" w:cs="仿宋_GB2312" w:eastAsia="仿宋_GB2312"/>
          <w:color w:val="auto"/>
          <w:spacing w:val="0"/>
          <w:position w:val="0"/>
          <w:sz w:val="32"/>
          <w:shd w:fill="auto" w:val="clear"/>
        </w:rPr>
        <w:t xml:space="preserve">171.4</w:t>
      </w:r>
      <w:r>
        <w:rPr>
          <w:rFonts w:ascii="宋体" w:hAnsi="宋体" w:cs="宋体" w:eastAsia="宋体"/>
          <w:color w:val="auto"/>
          <w:spacing w:val="0"/>
          <w:position w:val="0"/>
          <w:sz w:val="32"/>
          <w:shd w:fill="auto" w:val="clear"/>
        </w:rPr>
        <w:t xml:space="preserve">万平方米，拆除违建</w:t>
      </w:r>
      <w:r>
        <w:rPr>
          <w:rFonts w:ascii="仿宋_GB2312" w:hAnsi="仿宋_GB2312" w:cs="仿宋_GB2312" w:eastAsia="仿宋_GB2312"/>
          <w:color w:val="auto"/>
          <w:spacing w:val="0"/>
          <w:position w:val="0"/>
          <w:sz w:val="32"/>
          <w:shd w:fill="auto" w:val="clear"/>
        </w:rPr>
        <w:t xml:space="preserve">143</w:t>
      </w:r>
      <w:r>
        <w:rPr>
          <w:rFonts w:ascii="宋体" w:hAnsi="宋体" w:cs="宋体" w:eastAsia="宋体"/>
          <w:color w:val="auto"/>
          <w:spacing w:val="0"/>
          <w:position w:val="0"/>
          <w:sz w:val="32"/>
          <w:shd w:fill="auto" w:val="clear"/>
        </w:rPr>
        <w:t xml:space="preserve">万平方米，拆后利用率达</w:t>
      </w:r>
      <w:r>
        <w:rPr>
          <w:rFonts w:ascii="仿宋_GB2312" w:hAnsi="仿宋_GB2312" w:cs="仿宋_GB2312" w:eastAsia="仿宋_GB2312"/>
          <w:color w:val="auto"/>
          <w:spacing w:val="0"/>
          <w:position w:val="0"/>
          <w:sz w:val="32"/>
          <w:shd w:fill="auto" w:val="clear"/>
        </w:rPr>
        <w:t xml:space="preserve">87.5%</w:t>
      </w:r>
      <w:r>
        <w:rPr>
          <w:rFonts w:ascii="宋体" w:hAnsi="宋体" w:cs="宋体" w:eastAsia="宋体"/>
          <w:color w:val="auto"/>
          <w:spacing w:val="0"/>
          <w:position w:val="0"/>
          <w:sz w:val="32"/>
          <w:shd w:fill="auto" w:val="clear"/>
        </w:rPr>
        <w:t xml:space="preserve">，获评省级“基本无违建区”。全区完成征迁</w:t>
      </w:r>
      <w:r>
        <w:rPr>
          <w:rFonts w:ascii="仿宋_GB2312" w:hAnsi="仿宋_GB2312" w:cs="仿宋_GB2312" w:eastAsia="仿宋_GB2312"/>
          <w:color w:val="auto"/>
          <w:spacing w:val="0"/>
          <w:position w:val="0"/>
          <w:sz w:val="32"/>
          <w:shd w:fill="auto" w:val="clear"/>
        </w:rPr>
        <w:t xml:space="preserve">114.8</w:t>
      </w:r>
      <w:r>
        <w:rPr>
          <w:rFonts w:ascii="宋体" w:hAnsi="宋体" w:cs="宋体" w:eastAsia="宋体"/>
          <w:color w:val="auto"/>
          <w:spacing w:val="0"/>
          <w:position w:val="0"/>
          <w:sz w:val="32"/>
          <w:shd w:fill="auto" w:val="clear"/>
        </w:rPr>
        <w:t xml:space="preserve">万平方米，出让土地</w:t>
      </w:r>
      <w:r>
        <w:rPr>
          <w:rFonts w:ascii="仿宋_GB2312" w:hAnsi="仿宋_GB2312" w:cs="仿宋_GB2312" w:eastAsia="仿宋_GB2312"/>
          <w:color w:val="auto"/>
          <w:spacing w:val="0"/>
          <w:position w:val="0"/>
          <w:sz w:val="32"/>
          <w:shd w:fill="auto" w:val="clear"/>
        </w:rPr>
        <w:t xml:space="preserve">1068.2</w:t>
      </w:r>
      <w:r>
        <w:rPr>
          <w:rFonts w:ascii="宋体" w:hAnsi="宋体" w:cs="宋体" w:eastAsia="宋体"/>
          <w:color w:val="auto"/>
          <w:spacing w:val="0"/>
          <w:position w:val="0"/>
          <w:sz w:val="32"/>
          <w:shd w:fill="auto" w:val="clear"/>
        </w:rPr>
        <w:t xml:space="preserve">亩。</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乡村振兴战略深入实施。举办中国乡村振兴发展大会，获评全国县域数字农业农村发展先进县、国家农产品质量安全县。推进种业强区建设，新建高标准农田</w:t>
      </w:r>
      <w:r>
        <w:rPr>
          <w:rFonts w:ascii="仿宋_GB2312" w:hAnsi="仿宋_GB2312" w:cs="仿宋_GB2312" w:eastAsia="仿宋_GB2312"/>
          <w:color w:val="auto"/>
          <w:spacing w:val="0"/>
          <w:position w:val="0"/>
          <w:sz w:val="32"/>
          <w:shd w:fill="auto" w:val="clear"/>
        </w:rPr>
        <w:t xml:space="preserve">4747</w:t>
      </w:r>
      <w:r>
        <w:rPr>
          <w:rFonts w:ascii="宋体" w:hAnsi="宋体" w:cs="宋体" w:eastAsia="宋体"/>
          <w:color w:val="auto"/>
          <w:spacing w:val="0"/>
          <w:position w:val="0"/>
          <w:sz w:val="32"/>
          <w:shd w:fill="auto" w:val="clear"/>
        </w:rPr>
        <w:t xml:space="preserve">亩，建成多彩农业美丽田园示范基地和现代农业庄园各</w:t>
      </w: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个，提升现代农业园区</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个。启动大梅山区域旅游开发，实施农村乱占耕地建房问题专项整治，完成国土绿化</w:t>
      </w:r>
      <w:r>
        <w:rPr>
          <w:rFonts w:ascii="仿宋_GB2312" w:hAnsi="仿宋_GB2312" w:cs="仿宋_GB2312" w:eastAsia="仿宋_GB2312"/>
          <w:color w:val="auto"/>
          <w:spacing w:val="0"/>
          <w:position w:val="0"/>
          <w:sz w:val="32"/>
          <w:shd w:fill="auto" w:val="clear"/>
        </w:rPr>
        <w:t xml:space="preserve">5693</w:t>
      </w:r>
      <w:r>
        <w:rPr>
          <w:rFonts w:ascii="宋体" w:hAnsi="宋体" w:cs="宋体" w:eastAsia="宋体"/>
          <w:color w:val="auto"/>
          <w:spacing w:val="0"/>
          <w:position w:val="0"/>
          <w:sz w:val="32"/>
          <w:shd w:fill="auto" w:val="clear"/>
        </w:rPr>
        <w:t xml:space="preserve">亩。获评省新时代美丽城镇建设优秀区、美丽乡村工作考核优秀区，东吴、姜山、东钱湖成为首批美丽城镇省级样板，横溪、咸祥成为省</w:t>
      </w:r>
      <w:r>
        <w:rPr>
          <w:rFonts w:ascii="仿宋_GB2312" w:hAnsi="仿宋_GB2312" w:cs="仿宋_GB2312" w:eastAsia="仿宋_GB2312"/>
          <w:color w:val="auto"/>
          <w:spacing w:val="0"/>
          <w:position w:val="0"/>
          <w:sz w:val="32"/>
          <w:shd w:fill="auto" w:val="clear"/>
        </w:rPr>
        <w:t xml:space="preserve">4A</w:t>
      </w:r>
      <w:r>
        <w:rPr>
          <w:rFonts w:ascii="宋体" w:hAnsi="宋体" w:cs="宋体" w:eastAsia="宋体"/>
          <w:color w:val="auto"/>
          <w:spacing w:val="0"/>
          <w:position w:val="0"/>
          <w:sz w:val="32"/>
          <w:shd w:fill="auto" w:val="clear"/>
        </w:rPr>
        <w:t xml:space="preserve">级景区镇，城杨村成为艺术振兴乡村样板，创建省美丽乡村示范镇</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个、省新时代美丽乡村精品村</w:t>
      </w:r>
      <w:r>
        <w:rPr>
          <w:rFonts w:ascii="仿宋_GB2312" w:hAnsi="仿宋_GB2312" w:cs="仿宋_GB2312" w:eastAsia="仿宋_GB2312"/>
          <w:color w:val="auto"/>
          <w:spacing w:val="0"/>
          <w:position w:val="0"/>
          <w:sz w:val="32"/>
          <w:shd w:fill="auto" w:val="clear"/>
        </w:rPr>
        <w:t xml:space="preserve">15</w:t>
      </w:r>
      <w:r>
        <w:rPr>
          <w:rFonts w:ascii="宋体" w:hAnsi="宋体" w:cs="宋体" w:eastAsia="宋体"/>
          <w:color w:val="auto"/>
          <w:spacing w:val="0"/>
          <w:position w:val="0"/>
          <w:sz w:val="32"/>
          <w:shd w:fill="auto" w:val="clear"/>
        </w:rPr>
        <w:t xml:space="preserve">个、省美丽宜居村</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个、省特色精品村</w:t>
      </w: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个、市美丽乡村示范镇村</w:t>
      </w:r>
      <w:r>
        <w:rPr>
          <w:rFonts w:ascii="仿宋_GB2312" w:hAnsi="仿宋_GB2312" w:cs="仿宋_GB2312" w:eastAsia="仿宋_GB2312"/>
          <w:color w:val="auto"/>
          <w:spacing w:val="0"/>
          <w:position w:val="0"/>
          <w:sz w:val="32"/>
          <w:shd w:fill="auto" w:val="clear"/>
        </w:rPr>
        <w:t xml:space="preserve">7</w:t>
      </w:r>
      <w:r>
        <w:rPr>
          <w:rFonts w:ascii="宋体" w:hAnsi="宋体" w:cs="宋体" w:eastAsia="宋体"/>
          <w:color w:val="auto"/>
          <w:spacing w:val="0"/>
          <w:position w:val="0"/>
          <w:sz w:val="32"/>
          <w:shd w:fill="auto" w:val="clear"/>
        </w:rPr>
        <w:t xml:space="preserve">个、市美丽乡村风景线</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条。</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枢纽通道建设明显提速。全力保障金甬铁路、象山湾疏港高速、东钱湖快速路等重大交通项目开工建设，轨道交通</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号线鄞奉段、</w:t>
      </w: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号线和中兴大桥首通段建成通车。打通滨江路（惠风西路</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鄞县大道、三桥江</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四明西路）等断头路，开工建设桑田北路（曙光北路</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江南路）、鄞县大道东吴段改造项目、姜丽路等</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条主次干道。创建美丽经济交通走廊</w:t>
      </w:r>
      <w:r>
        <w:rPr>
          <w:rFonts w:ascii="仿宋_GB2312" w:hAnsi="仿宋_GB2312" w:cs="仿宋_GB2312" w:eastAsia="仿宋_GB2312"/>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条、</w:t>
      </w:r>
      <w:r>
        <w:rPr>
          <w:rFonts w:ascii="仿宋_GB2312" w:hAnsi="仿宋_GB2312" w:cs="仿宋_GB2312" w:eastAsia="仿宋_GB2312"/>
          <w:color w:val="auto"/>
          <w:spacing w:val="0"/>
          <w:position w:val="0"/>
          <w:sz w:val="32"/>
          <w:shd w:fill="auto" w:val="clear"/>
        </w:rPr>
        <w:t xml:space="preserve">69.9</w:t>
      </w:r>
      <w:r>
        <w:rPr>
          <w:rFonts w:ascii="宋体" w:hAnsi="宋体" w:cs="宋体" w:eastAsia="宋体"/>
          <w:color w:val="auto"/>
          <w:spacing w:val="0"/>
          <w:position w:val="0"/>
          <w:sz w:val="32"/>
          <w:shd w:fill="auto" w:val="clear"/>
        </w:rPr>
        <w:t xml:space="preserve">公里，改建农村公路</w:t>
      </w:r>
      <w:r>
        <w:rPr>
          <w:rFonts w:ascii="仿宋_GB2312" w:hAnsi="仿宋_GB2312" w:cs="仿宋_GB2312" w:eastAsia="仿宋_GB2312"/>
          <w:color w:val="auto"/>
          <w:spacing w:val="0"/>
          <w:position w:val="0"/>
          <w:sz w:val="32"/>
          <w:shd w:fill="auto" w:val="clear"/>
        </w:rPr>
        <w:t xml:space="preserve">64.5</w:t>
      </w:r>
      <w:r>
        <w:rPr>
          <w:rFonts w:ascii="宋体" w:hAnsi="宋体" w:cs="宋体" w:eastAsia="宋体"/>
          <w:color w:val="auto"/>
          <w:spacing w:val="0"/>
          <w:position w:val="0"/>
          <w:sz w:val="32"/>
          <w:shd w:fill="auto" w:val="clear"/>
        </w:rPr>
        <w:t xml:space="preserve">公里，智慧停车泊位达到</w:t>
      </w:r>
      <w:r>
        <w:rPr>
          <w:rFonts w:ascii="仿宋_GB2312" w:hAnsi="仿宋_GB2312" w:cs="仿宋_GB2312" w:eastAsia="仿宋_GB2312"/>
          <w:color w:val="auto"/>
          <w:spacing w:val="0"/>
          <w:position w:val="0"/>
          <w:sz w:val="32"/>
          <w:shd w:fill="auto" w:val="clear"/>
        </w:rPr>
        <w:t xml:space="preserve">1.8</w:t>
      </w:r>
      <w:r>
        <w:rPr>
          <w:rFonts w:ascii="宋体" w:hAnsi="宋体" w:cs="宋体" w:eastAsia="宋体"/>
          <w:color w:val="auto"/>
          <w:spacing w:val="0"/>
          <w:position w:val="0"/>
          <w:sz w:val="32"/>
          <w:shd w:fill="auto" w:val="clear"/>
        </w:rPr>
        <w:t xml:space="preserve">万个。</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（五）实施产业空间大整合</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提升重大平台能级。高标准谋划建设东外滩软件产业园，鄞州工业园区“万亩工业园、千亩小微园”产业平台、投资创业中心都市产业园建设扎实推进，中车产业基地战略性新兴产业集聚加快，经济开发区新开工重大产业项目</w:t>
      </w:r>
      <w:r>
        <w:rPr>
          <w:rFonts w:ascii="仿宋_GB2312" w:hAnsi="仿宋_GB2312" w:cs="仿宋_GB2312" w:eastAsia="仿宋_GB2312"/>
          <w:color w:val="auto"/>
          <w:spacing w:val="0"/>
          <w:position w:val="0"/>
          <w:sz w:val="32"/>
          <w:shd w:fill="auto" w:val="clear"/>
        </w:rPr>
        <w:t xml:space="preserve">12</w:t>
      </w:r>
      <w:r>
        <w:rPr>
          <w:rFonts w:ascii="宋体" w:hAnsi="宋体" w:cs="宋体" w:eastAsia="宋体"/>
          <w:color w:val="auto"/>
          <w:spacing w:val="0"/>
          <w:position w:val="0"/>
          <w:sz w:val="32"/>
          <w:shd w:fill="auto" w:val="clear"/>
        </w:rPr>
        <w:t xml:space="preserve">个。浙江清华长三角研究院宁波分院大数据与人工智能研发中心建成投用，宁波智能医疗科技产业园启动建设，宁波微电子创新产业园集聚集成电路企业</w:t>
      </w:r>
      <w:r>
        <w:rPr>
          <w:rFonts w:ascii="仿宋_GB2312" w:hAnsi="仿宋_GB2312" w:cs="仿宋_GB2312" w:eastAsia="仿宋_GB2312"/>
          <w:color w:val="auto"/>
          <w:spacing w:val="0"/>
          <w:position w:val="0"/>
          <w:sz w:val="32"/>
          <w:shd w:fill="auto" w:val="clear"/>
        </w:rPr>
        <w:t xml:space="preserve">60</w:t>
      </w:r>
      <w:r>
        <w:rPr>
          <w:rFonts w:ascii="宋体" w:hAnsi="宋体" w:cs="宋体" w:eastAsia="宋体"/>
          <w:color w:val="auto"/>
          <w:spacing w:val="0"/>
          <w:position w:val="0"/>
          <w:sz w:val="32"/>
          <w:shd w:fill="auto" w:val="clear"/>
        </w:rPr>
        <w:t xml:space="preserve">家。宁波国家广告产业园集聚文创企业</w:t>
      </w:r>
      <w:r>
        <w:rPr>
          <w:rFonts w:ascii="仿宋_GB2312" w:hAnsi="仿宋_GB2312" w:cs="仿宋_GB2312" w:eastAsia="仿宋_GB2312"/>
          <w:color w:val="auto"/>
          <w:spacing w:val="0"/>
          <w:position w:val="0"/>
          <w:sz w:val="32"/>
          <w:shd w:fill="auto" w:val="clear"/>
        </w:rPr>
        <w:t xml:space="preserve">1086</w:t>
      </w:r>
      <w:r>
        <w:rPr>
          <w:rFonts w:ascii="宋体" w:hAnsi="宋体" w:cs="宋体" w:eastAsia="宋体"/>
          <w:color w:val="auto"/>
          <w:spacing w:val="0"/>
          <w:position w:val="0"/>
          <w:sz w:val="32"/>
          <w:shd w:fill="auto" w:val="clear"/>
        </w:rPr>
        <w:t xml:space="preserve">家，宁波文化广场成为省文化产业示范基地，四明金融小镇财富管理总部南区建成投用，中国海事仲裁委员会（浙江）自由贸易试验区仲裁中心落户宁波国际航运物流产业集聚区。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改造低效工业空间。工业土地全域治理模式列入全省试点，首南入选国家级全域土地综合整治试点。加快建设</w:t>
      </w:r>
      <w:r>
        <w:rPr>
          <w:rFonts w:ascii="仿宋_GB2312" w:hAnsi="仿宋_GB2312" w:cs="仿宋_GB2312" w:eastAsia="仿宋_GB2312"/>
          <w:color w:val="auto"/>
          <w:spacing w:val="0"/>
          <w:position w:val="0"/>
          <w:sz w:val="32"/>
          <w:shd w:fill="auto" w:val="clear"/>
        </w:rPr>
        <w:t xml:space="preserve">21</w:t>
      </w:r>
      <w:r>
        <w:rPr>
          <w:rFonts w:ascii="宋体" w:hAnsi="宋体" w:cs="宋体" w:eastAsia="宋体"/>
          <w:color w:val="auto"/>
          <w:spacing w:val="0"/>
          <w:position w:val="0"/>
          <w:sz w:val="32"/>
          <w:shd w:fill="auto" w:val="clear"/>
        </w:rPr>
        <w:t xml:space="preserve">个小微企业园，建成</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个，新增省级数字化示范小微企业园</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个，启动建设未来产业社区</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个。出让工业用地</w:t>
      </w:r>
      <w:r>
        <w:rPr>
          <w:rFonts w:ascii="仿宋_GB2312" w:hAnsi="仿宋_GB2312" w:cs="仿宋_GB2312" w:eastAsia="仿宋_GB2312"/>
          <w:color w:val="auto"/>
          <w:spacing w:val="0"/>
          <w:position w:val="0"/>
          <w:sz w:val="32"/>
          <w:shd w:fill="auto" w:val="clear"/>
        </w:rPr>
        <w:t xml:space="preserve">793</w:t>
      </w:r>
      <w:r>
        <w:rPr>
          <w:rFonts w:ascii="宋体" w:hAnsi="宋体" w:cs="宋体" w:eastAsia="宋体"/>
          <w:color w:val="auto"/>
          <w:spacing w:val="0"/>
          <w:position w:val="0"/>
          <w:sz w:val="32"/>
          <w:shd w:fill="auto" w:val="clear"/>
        </w:rPr>
        <w:t xml:space="preserve">亩，盘活标准厂房</w:t>
      </w:r>
      <w:r>
        <w:rPr>
          <w:rFonts w:ascii="仿宋_GB2312" w:hAnsi="仿宋_GB2312" w:cs="仿宋_GB2312" w:eastAsia="仿宋_GB2312"/>
          <w:color w:val="auto"/>
          <w:spacing w:val="0"/>
          <w:position w:val="0"/>
          <w:sz w:val="32"/>
          <w:shd w:fill="auto" w:val="clear"/>
        </w:rPr>
        <w:t xml:space="preserve">19.7</w:t>
      </w:r>
      <w:r>
        <w:rPr>
          <w:rFonts w:ascii="宋体" w:hAnsi="宋体" w:cs="宋体" w:eastAsia="宋体"/>
          <w:color w:val="auto"/>
          <w:spacing w:val="0"/>
          <w:position w:val="0"/>
          <w:sz w:val="32"/>
          <w:shd w:fill="auto" w:val="clear"/>
        </w:rPr>
        <w:t xml:space="preserve">万平方米，整治提升“低散乱”企业</w:t>
      </w:r>
      <w:r>
        <w:rPr>
          <w:rFonts w:ascii="仿宋_GB2312" w:hAnsi="仿宋_GB2312" w:cs="仿宋_GB2312" w:eastAsia="仿宋_GB2312"/>
          <w:color w:val="auto"/>
          <w:spacing w:val="0"/>
          <w:position w:val="0"/>
          <w:sz w:val="32"/>
          <w:shd w:fill="auto" w:val="clear"/>
        </w:rPr>
        <w:t xml:space="preserve">289</w:t>
      </w:r>
      <w:r>
        <w:rPr>
          <w:rFonts w:ascii="宋体" w:hAnsi="宋体" w:cs="宋体" w:eastAsia="宋体"/>
          <w:color w:val="auto"/>
          <w:spacing w:val="0"/>
          <w:position w:val="0"/>
          <w:sz w:val="32"/>
          <w:shd w:fill="auto" w:val="clear"/>
        </w:rPr>
        <w:t xml:space="preserve">家，规上工业亩均税收、亩均增加值分别增长</w:t>
      </w:r>
      <w:r>
        <w:rPr>
          <w:rFonts w:ascii="仿宋_GB2312" w:hAnsi="仿宋_GB2312" w:cs="仿宋_GB2312" w:eastAsia="仿宋_GB2312"/>
          <w:color w:val="auto"/>
          <w:spacing w:val="0"/>
          <w:position w:val="0"/>
          <w:sz w:val="32"/>
          <w:shd w:fill="auto" w:val="clear"/>
        </w:rPr>
        <w:t xml:space="preserve">13.1%</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5.8%</w:t>
      </w:r>
      <w:r>
        <w:rPr>
          <w:rFonts w:ascii="宋体" w:hAnsi="宋体" w:cs="宋体" w:eastAsia="宋体"/>
          <w:color w:val="auto"/>
          <w:spacing w:val="0"/>
          <w:position w:val="0"/>
          <w:sz w:val="32"/>
          <w:shd w:fill="auto" w:val="clear"/>
        </w:rPr>
        <w:t xml:space="preserve">。</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提高商务楼宇品质。开展“楼宇经济品质提升年”行动，组建中河、紫荆汇、郁金香等楼宇社区</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个，累计更新改造老旧楼宇</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幢，商务楼宇总建筑面积超过</w:t>
      </w:r>
      <w:r>
        <w:rPr>
          <w:rFonts w:ascii="仿宋_GB2312" w:hAnsi="仿宋_GB2312" w:cs="仿宋_GB2312" w:eastAsia="仿宋_GB2312"/>
          <w:color w:val="auto"/>
          <w:spacing w:val="0"/>
          <w:position w:val="0"/>
          <w:sz w:val="32"/>
          <w:shd w:fill="auto" w:val="clear"/>
        </w:rPr>
        <w:t xml:space="preserve">670</w:t>
      </w:r>
      <w:r>
        <w:rPr>
          <w:rFonts w:ascii="宋体" w:hAnsi="宋体" w:cs="宋体" w:eastAsia="宋体"/>
          <w:color w:val="auto"/>
          <w:spacing w:val="0"/>
          <w:position w:val="0"/>
          <w:sz w:val="32"/>
          <w:shd w:fill="auto" w:val="clear"/>
        </w:rPr>
        <w:t xml:space="preserve">万平方米，入驻企业</w:t>
      </w:r>
      <w:r>
        <w:rPr>
          <w:rFonts w:ascii="仿宋_GB2312" w:hAnsi="仿宋_GB2312" w:cs="仿宋_GB2312" w:eastAsia="仿宋_GB2312"/>
          <w:color w:val="auto"/>
          <w:spacing w:val="0"/>
          <w:position w:val="0"/>
          <w:sz w:val="32"/>
          <w:shd w:fill="auto" w:val="clear"/>
        </w:rPr>
        <w:t xml:space="preserve">2.3</w:t>
      </w:r>
      <w:r>
        <w:rPr>
          <w:rFonts w:ascii="宋体" w:hAnsi="宋体" w:cs="宋体" w:eastAsia="宋体"/>
          <w:color w:val="auto"/>
          <w:spacing w:val="0"/>
          <w:position w:val="0"/>
          <w:sz w:val="32"/>
          <w:shd w:fill="auto" w:val="clear"/>
        </w:rPr>
        <w:t xml:space="preserve">万家，税收亿元楼宇达到</w:t>
      </w:r>
      <w:r>
        <w:rPr>
          <w:rFonts w:ascii="仿宋_GB2312" w:hAnsi="仿宋_GB2312" w:cs="仿宋_GB2312" w:eastAsia="仿宋_GB2312"/>
          <w:color w:val="auto"/>
          <w:spacing w:val="0"/>
          <w:position w:val="0"/>
          <w:sz w:val="32"/>
          <w:shd w:fill="auto" w:val="clear"/>
        </w:rPr>
        <w:t xml:space="preserve">25</w:t>
      </w:r>
      <w:r>
        <w:rPr>
          <w:rFonts w:ascii="宋体" w:hAnsi="宋体" w:cs="宋体" w:eastAsia="宋体"/>
          <w:color w:val="auto"/>
          <w:spacing w:val="0"/>
          <w:position w:val="0"/>
          <w:sz w:val="32"/>
          <w:shd w:fill="auto" w:val="clear"/>
        </w:rPr>
        <w:t xml:space="preserve">幢。</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（六）争当深化改革排头兵</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打造一流营商环境。实施“</w:t>
      </w:r>
      <w:r>
        <w:rPr>
          <w:rFonts w:ascii="仿宋_GB2312" w:hAnsi="仿宋_GB2312" w:cs="仿宋_GB2312" w:eastAsia="仿宋_GB2312"/>
          <w:color w:val="auto"/>
          <w:spacing w:val="0"/>
          <w:position w:val="0"/>
          <w:sz w:val="32"/>
          <w:shd w:fill="auto" w:val="clear"/>
        </w:rPr>
        <w:t xml:space="preserve">10+N</w:t>
      </w:r>
      <w:r>
        <w:rPr>
          <w:rFonts w:ascii="宋体" w:hAnsi="宋体" w:cs="宋体" w:eastAsia="宋体"/>
          <w:color w:val="auto"/>
          <w:spacing w:val="0"/>
          <w:position w:val="0"/>
          <w:sz w:val="32"/>
          <w:shd w:fill="auto" w:val="clear"/>
        </w:rPr>
        <w:t xml:space="preserve">”便利化行动，推广“浙里办”“甬易办”等应用，深化公民、企业全生命周期“一件事”改革，首创“交房即办证”“退休一件事”等机制，行政许可事项即办率达</w:t>
      </w:r>
      <w:r>
        <w:rPr>
          <w:rFonts w:ascii="仿宋_GB2312" w:hAnsi="仿宋_GB2312" w:cs="仿宋_GB2312" w:eastAsia="仿宋_GB2312"/>
          <w:color w:val="auto"/>
          <w:spacing w:val="0"/>
          <w:position w:val="0"/>
          <w:sz w:val="32"/>
          <w:shd w:fill="auto" w:val="clear"/>
        </w:rPr>
        <w:t xml:space="preserve">94.4%</w:t>
      </w:r>
      <w:r>
        <w:rPr>
          <w:rFonts w:ascii="宋体" w:hAnsi="宋体" w:cs="宋体" w:eastAsia="宋体"/>
          <w:color w:val="auto"/>
          <w:spacing w:val="0"/>
          <w:position w:val="0"/>
          <w:sz w:val="32"/>
          <w:shd w:fill="auto" w:val="clear"/>
        </w:rPr>
        <w:t xml:space="preserve">，工业项目联合验收平均用时</w:t>
      </w:r>
      <w:r>
        <w:rPr>
          <w:rFonts w:ascii="仿宋_GB2312" w:hAnsi="仿宋_GB2312" w:cs="仿宋_GB2312" w:eastAsia="仿宋_GB2312"/>
          <w:color w:val="auto"/>
          <w:spacing w:val="0"/>
          <w:position w:val="0"/>
          <w:sz w:val="32"/>
          <w:shd w:fill="auto" w:val="clear"/>
        </w:rPr>
        <w:t xml:space="preserve">6.6</w:t>
      </w:r>
      <w:r>
        <w:rPr>
          <w:rFonts w:ascii="宋体" w:hAnsi="宋体" w:cs="宋体" w:eastAsia="宋体"/>
          <w:color w:val="auto"/>
          <w:spacing w:val="0"/>
          <w:position w:val="0"/>
          <w:sz w:val="32"/>
          <w:shd w:fill="auto" w:val="clear"/>
        </w:rPr>
        <w:t xml:space="preserve">天，成为国家电子证照应用全市唯一试点、省政务服务</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改革试点区，获评首届全国公共资源交易百强县。成立全市首家知识产权行政司法保护中心，完成全国网络交易监测平台首批应用试点。</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深化要素配置改革。强化涉农资金整合和“一企一策”准入，争取</w:t>
      </w:r>
      <w:r>
        <w:rPr>
          <w:rFonts w:ascii="仿宋_GB2312" w:hAnsi="仿宋_GB2312" w:cs="仿宋_GB2312" w:eastAsia="仿宋_GB2312"/>
          <w:color w:val="auto"/>
          <w:spacing w:val="0"/>
          <w:position w:val="0"/>
          <w:sz w:val="32"/>
          <w:shd w:fill="auto" w:val="clear"/>
        </w:rPr>
        <w:t xml:space="preserve">17.6</w:t>
      </w:r>
      <w:r>
        <w:rPr>
          <w:rFonts w:ascii="宋体" w:hAnsi="宋体" w:cs="宋体" w:eastAsia="宋体"/>
          <w:color w:val="auto"/>
          <w:spacing w:val="0"/>
          <w:position w:val="0"/>
          <w:sz w:val="32"/>
          <w:shd w:fill="auto" w:val="clear"/>
        </w:rPr>
        <w:t xml:space="preserve">亿元专项债、整合</w:t>
      </w:r>
      <w:r>
        <w:rPr>
          <w:rFonts w:ascii="仿宋_GB2312" w:hAnsi="仿宋_GB2312" w:cs="仿宋_GB2312" w:eastAsia="仿宋_GB2312"/>
          <w:color w:val="auto"/>
          <w:spacing w:val="0"/>
          <w:position w:val="0"/>
          <w:sz w:val="32"/>
          <w:shd w:fill="auto" w:val="clear"/>
        </w:rPr>
        <w:t xml:space="preserve">4.8</w:t>
      </w:r>
      <w:r>
        <w:rPr>
          <w:rFonts w:ascii="宋体" w:hAnsi="宋体" w:cs="宋体" w:eastAsia="宋体"/>
          <w:color w:val="auto"/>
          <w:spacing w:val="0"/>
          <w:position w:val="0"/>
          <w:sz w:val="32"/>
          <w:shd w:fill="auto" w:val="clear"/>
        </w:rPr>
        <w:t xml:space="preserve">亿元结余资金用于重点项目。制定出台“</w:t>
      </w:r>
      <w:r>
        <w:rPr>
          <w:rFonts w:ascii="仿宋_GB2312" w:hAnsi="仿宋_GB2312" w:cs="仿宋_GB2312" w:eastAsia="仿宋_GB2312"/>
          <w:color w:val="auto"/>
          <w:spacing w:val="0"/>
          <w:position w:val="0"/>
          <w:sz w:val="32"/>
          <w:shd w:fill="auto" w:val="clear"/>
        </w:rPr>
        <w:t xml:space="preserve">1+N</w:t>
      </w:r>
      <w:r>
        <w:rPr>
          <w:rFonts w:ascii="宋体" w:hAnsi="宋体" w:cs="宋体" w:eastAsia="宋体"/>
          <w:color w:val="auto"/>
          <w:spacing w:val="0"/>
          <w:position w:val="0"/>
          <w:sz w:val="32"/>
          <w:shd w:fill="auto" w:val="clear"/>
        </w:rPr>
        <w:t xml:space="preserve">”国企改革系列文件，资信评级</w:t>
      </w:r>
      <w:r>
        <w:rPr>
          <w:rFonts w:ascii="仿宋_GB2312" w:hAnsi="仿宋_GB2312" w:cs="仿宋_GB2312" w:eastAsia="仿宋_GB2312"/>
          <w:color w:val="auto"/>
          <w:spacing w:val="0"/>
          <w:position w:val="0"/>
          <w:sz w:val="32"/>
          <w:shd w:fill="auto" w:val="clear"/>
        </w:rPr>
        <w:t xml:space="preserve">2A+</w:t>
      </w:r>
      <w:r>
        <w:rPr>
          <w:rFonts w:ascii="宋体" w:hAnsi="宋体" w:cs="宋体" w:eastAsia="宋体"/>
          <w:color w:val="auto"/>
          <w:spacing w:val="0"/>
          <w:position w:val="0"/>
          <w:sz w:val="32"/>
          <w:shd w:fill="auto" w:val="clear"/>
        </w:rPr>
        <w:t xml:space="preserve">国企达到</w:t>
      </w: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家，成功发行企业债</w:t>
      </w:r>
      <w:r>
        <w:rPr>
          <w:rFonts w:ascii="仿宋_GB2312" w:hAnsi="仿宋_GB2312" w:cs="仿宋_GB2312" w:eastAsia="仿宋_GB2312"/>
          <w:color w:val="auto"/>
          <w:spacing w:val="0"/>
          <w:position w:val="0"/>
          <w:sz w:val="32"/>
          <w:shd w:fill="auto" w:val="clear"/>
        </w:rPr>
        <w:t xml:space="preserve">58.1</w:t>
      </w:r>
      <w:r>
        <w:rPr>
          <w:rFonts w:ascii="宋体" w:hAnsi="宋体" w:cs="宋体" w:eastAsia="宋体"/>
          <w:color w:val="auto"/>
          <w:spacing w:val="0"/>
          <w:position w:val="0"/>
          <w:sz w:val="32"/>
          <w:shd w:fill="auto" w:val="clear"/>
        </w:rPr>
        <w:t xml:space="preserve">亿元，创新国企投资政府数字化项目、小微企业园、教育产业园、文旅综合体等模式，人大国有资产特定问题调查整改销号率达到</w:t>
      </w:r>
      <w:r>
        <w:rPr>
          <w:rFonts w:ascii="仿宋_GB2312" w:hAnsi="仿宋_GB2312" w:cs="仿宋_GB2312" w:eastAsia="仿宋_GB2312"/>
          <w:color w:val="auto"/>
          <w:spacing w:val="0"/>
          <w:position w:val="0"/>
          <w:sz w:val="32"/>
          <w:shd w:fill="auto" w:val="clear"/>
        </w:rPr>
        <w:t xml:space="preserve">93.5%</w:t>
      </w:r>
      <w:r>
        <w:rPr>
          <w:rFonts w:ascii="宋体" w:hAnsi="宋体" w:cs="宋体" w:eastAsia="宋体"/>
          <w:color w:val="auto"/>
          <w:spacing w:val="0"/>
          <w:position w:val="0"/>
          <w:sz w:val="32"/>
          <w:shd w:fill="auto" w:val="clear"/>
        </w:rPr>
        <w:t xml:space="preserve">。开展“三未”土地专项整治，消化“批而未供”土地</w:t>
      </w:r>
      <w:r>
        <w:rPr>
          <w:rFonts w:ascii="仿宋_GB2312" w:hAnsi="仿宋_GB2312" w:cs="仿宋_GB2312" w:eastAsia="仿宋_GB2312"/>
          <w:color w:val="auto"/>
          <w:spacing w:val="0"/>
          <w:position w:val="0"/>
          <w:sz w:val="32"/>
          <w:shd w:fill="auto" w:val="clear"/>
        </w:rPr>
        <w:t xml:space="preserve">4483</w:t>
      </w:r>
      <w:r>
        <w:rPr>
          <w:rFonts w:ascii="宋体" w:hAnsi="宋体" w:cs="宋体" w:eastAsia="宋体"/>
          <w:color w:val="auto"/>
          <w:spacing w:val="0"/>
          <w:position w:val="0"/>
          <w:sz w:val="32"/>
          <w:shd w:fill="auto" w:val="clear"/>
        </w:rPr>
        <w:t xml:space="preserve">亩，盘活存量建设用地</w:t>
      </w:r>
      <w:r>
        <w:rPr>
          <w:rFonts w:ascii="仿宋_GB2312" w:hAnsi="仿宋_GB2312" w:cs="仿宋_GB2312" w:eastAsia="仿宋_GB2312"/>
          <w:color w:val="auto"/>
          <w:spacing w:val="0"/>
          <w:position w:val="0"/>
          <w:sz w:val="32"/>
          <w:shd w:fill="auto" w:val="clear"/>
        </w:rPr>
        <w:t xml:space="preserve">2895</w:t>
      </w:r>
      <w:r>
        <w:rPr>
          <w:rFonts w:ascii="宋体" w:hAnsi="宋体" w:cs="宋体" w:eastAsia="宋体"/>
          <w:color w:val="auto"/>
          <w:spacing w:val="0"/>
          <w:position w:val="0"/>
          <w:sz w:val="32"/>
          <w:shd w:fill="auto" w:val="clear"/>
        </w:rPr>
        <w:t xml:space="preserve">亩，处置“供而未用”“用而未尽”土地</w:t>
      </w:r>
      <w:r>
        <w:rPr>
          <w:rFonts w:ascii="仿宋_GB2312" w:hAnsi="仿宋_GB2312" w:cs="仿宋_GB2312" w:eastAsia="仿宋_GB2312"/>
          <w:color w:val="auto"/>
          <w:spacing w:val="0"/>
          <w:position w:val="0"/>
          <w:sz w:val="32"/>
          <w:shd w:fill="auto" w:val="clear"/>
        </w:rPr>
        <w:t xml:space="preserve">1087</w:t>
      </w:r>
      <w:r>
        <w:rPr>
          <w:rFonts w:ascii="宋体" w:hAnsi="宋体" w:cs="宋体" w:eastAsia="宋体"/>
          <w:color w:val="auto"/>
          <w:spacing w:val="0"/>
          <w:position w:val="0"/>
          <w:sz w:val="32"/>
          <w:shd w:fill="auto" w:val="clear"/>
        </w:rPr>
        <w:t xml:space="preserve">亩。</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优化完善体制机制。推进综合行政执法改革，理顺城区环卫保洁、农村宅基地管理、农村生活污水治理、农村公厕建设管理等职责体制，区地方金融监管局更名完成，鄞州邮政管理局挂牌设立。完成区属事业单位改革，精简事业单位</w:t>
      </w:r>
      <w:r>
        <w:rPr>
          <w:rFonts w:ascii="仿宋_GB2312" w:hAnsi="仿宋_GB2312" w:cs="仿宋_GB2312" w:eastAsia="仿宋_GB2312"/>
          <w:color w:val="auto"/>
          <w:spacing w:val="0"/>
          <w:position w:val="0"/>
          <w:sz w:val="32"/>
          <w:shd w:fill="auto" w:val="clear"/>
        </w:rPr>
        <w:t xml:space="preserve">44</w:t>
      </w:r>
      <w:r>
        <w:rPr>
          <w:rFonts w:ascii="宋体" w:hAnsi="宋体" w:cs="宋体" w:eastAsia="宋体"/>
          <w:color w:val="auto"/>
          <w:spacing w:val="0"/>
          <w:position w:val="0"/>
          <w:sz w:val="32"/>
          <w:shd w:fill="auto" w:val="clear"/>
        </w:rPr>
        <w:t xml:space="preserve">家。</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（七）提高人民群众获得感</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社会事业持续稳定发展。稳妥落实中小学“公民同招”政策，新建学校（幼儿园）</w:t>
      </w:r>
      <w:r>
        <w:rPr>
          <w:rFonts w:ascii="仿宋_GB2312" w:hAnsi="仿宋_GB2312" w:cs="仿宋_GB2312" w:eastAsia="仿宋_GB2312"/>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所，基础教育优质品牌集团化覆盖率达到</w:t>
      </w:r>
      <w:r>
        <w:rPr>
          <w:rFonts w:ascii="仿宋_GB2312" w:hAnsi="仿宋_GB2312" w:cs="仿宋_GB2312" w:eastAsia="仿宋_GB2312"/>
          <w:color w:val="auto"/>
          <w:spacing w:val="0"/>
          <w:position w:val="0"/>
          <w:sz w:val="32"/>
          <w:shd w:fill="auto" w:val="clear"/>
        </w:rPr>
        <w:t xml:space="preserve">70%</w:t>
      </w:r>
      <w:r>
        <w:rPr>
          <w:rFonts w:ascii="宋体" w:hAnsi="宋体" w:cs="宋体" w:eastAsia="宋体"/>
          <w:color w:val="auto"/>
          <w:spacing w:val="0"/>
          <w:position w:val="0"/>
          <w:sz w:val="32"/>
          <w:shd w:fill="auto" w:val="clear"/>
        </w:rPr>
        <w:t xml:space="preserve">，初中普高上线率高于市平均</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个百分点，获评省“互联网</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义务教育”实验区，政府教育履职获省考核优秀。深化“医防融合”健康鄞州服务体系建设，承办全省医共体建设现场推进会，新增国家卫生镇</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个，省级卫生镇实现全覆盖。鄞州人民医院成为宁波大学直属附属医院，在全市县级医院中首家通过三级甲等综合医院现场评审。推广居家适老化改造，建成全省首家大龄自闭症康复养护中心，区域性居家养老服务中心实现镇（街道）全覆盖。完成农饮水达标提标三年行动，惠及群众</w:t>
      </w:r>
      <w:r>
        <w:rPr>
          <w:rFonts w:ascii="仿宋_GB2312" w:hAnsi="仿宋_GB2312" w:cs="仿宋_GB2312" w:eastAsia="仿宋_GB2312"/>
          <w:color w:val="auto"/>
          <w:spacing w:val="0"/>
          <w:position w:val="0"/>
          <w:sz w:val="32"/>
          <w:shd w:fill="auto" w:val="clear"/>
        </w:rPr>
        <w:t xml:space="preserve">3.2</w:t>
      </w:r>
      <w:r>
        <w:rPr>
          <w:rFonts w:ascii="宋体" w:hAnsi="宋体" w:cs="宋体" w:eastAsia="宋体"/>
          <w:color w:val="auto"/>
          <w:spacing w:val="0"/>
          <w:position w:val="0"/>
          <w:sz w:val="32"/>
          <w:shd w:fill="auto" w:val="clear"/>
        </w:rPr>
        <w:t xml:space="preserve">万人。区社会救助站建成投用，募集善款（物资）</w:t>
      </w:r>
      <w:r>
        <w:rPr>
          <w:rFonts w:ascii="仿宋_GB2312" w:hAnsi="仿宋_GB2312" w:cs="仿宋_GB2312" w:eastAsia="仿宋_GB2312"/>
          <w:color w:val="auto"/>
          <w:spacing w:val="0"/>
          <w:position w:val="0"/>
          <w:sz w:val="32"/>
          <w:shd w:fill="auto" w:val="clear"/>
        </w:rPr>
        <w:t xml:space="preserve">1.7</w:t>
      </w:r>
      <w:r>
        <w:rPr>
          <w:rFonts w:ascii="宋体" w:hAnsi="宋体" w:cs="宋体" w:eastAsia="宋体"/>
          <w:color w:val="auto"/>
          <w:spacing w:val="0"/>
          <w:position w:val="0"/>
          <w:sz w:val="32"/>
          <w:shd w:fill="auto" w:val="clear"/>
        </w:rPr>
        <w:t xml:space="preserve">亿元，其中疫情定向捐款</w:t>
      </w:r>
      <w:r>
        <w:rPr>
          <w:rFonts w:ascii="仿宋_GB2312" w:hAnsi="仿宋_GB2312" w:cs="仿宋_GB2312" w:eastAsia="仿宋_GB2312"/>
          <w:color w:val="auto"/>
          <w:spacing w:val="0"/>
          <w:position w:val="0"/>
          <w:sz w:val="32"/>
          <w:shd w:fill="auto" w:val="clear"/>
        </w:rPr>
        <w:t xml:space="preserve">0.6</w:t>
      </w:r>
      <w:r>
        <w:rPr>
          <w:rFonts w:ascii="宋体" w:hAnsi="宋体" w:cs="宋体" w:eastAsia="宋体"/>
          <w:color w:val="auto"/>
          <w:spacing w:val="0"/>
          <w:position w:val="0"/>
          <w:sz w:val="32"/>
          <w:shd w:fill="auto" w:val="clear"/>
        </w:rPr>
        <w:t xml:space="preserve">亿元，发放救助款</w:t>
      </w:r>
      <w:r>
        <w:rPr>
          <w:rFonts w:ascii="仿宋_GB2312" w:hAnsi="仿宋_GB2312" w:cs="仿宋_GB2312" w:eastAsia="仿宋_GB2312"/>
          <w:color w:val="auto"/>
          <w:spacing w:val="0"/>
          <w:position w:val="0"/>
          <w:sz w:val="32"/>
          <w:shd w:fill="auto" w:val="clear"/>
        </w:rPr>
        <w:t xml:space="preserve">2.6</w:t>
      </w:r>
      <w:r>
        <w:rPr>
          <w:rFonts w:ascii="宋体" w:hAnsi="宋体" w:cs="宋体" w:eastAsia="宋体"/>
          <w:color w:val="auto"/>
          <w:spacing w:val="0"/>
          <w:position w:val="0"/>
          <w:sz w:val="32"/>
          <w:shd w:fill="auto" w:val="clear"/>
        </w:rPr>
        <w:t xml:space="preserve">亿元。</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精神文明创建成果丰硕。高标准常态化开展“五整顿两提升”“文明好习惯、鄞领新生活”等系列行动，助力宁波高分获得全国文明城市“六连冠”。选树全国文明村（单位）</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个、文明家庭</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个、中国好人</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名，新时代文明实践中心省级试点实现四级贯通，“鄞铃”文艺微党课等品牌成功打响。“鄞领志愿银行”注册志愿者达到</w:t>
      </w:r>
      <w:r>
        <w:rPr>
          <w:rFonts w:ascii="仿宋_GB2312" w:hAnsi="仿宋_GB2312" w:cs="仿宋_GB2312" w:eastAsia="仿宋_GB2312"/>
          <w:color w:val="auto"/>
          <w:spacing w:val="0"/>
          <w:position w:val="0"/>
          <w:sz w:val="32"/>
          <w:shd w:fill="auto" w:val="clear"/>
        </w:rPr>
        <w:t xml:space="preserve">26</w:t>
      </w:r>
      <w:r>
        <w:rPr>
          <w:rFonts w:ascii="宋体" w:hAnsi="宋体" w:cs="宋体" w:eastAsia="宋体"/>
          <w:color w:val="auto"/>
          <w:spacing w:val="0"/>
          <w:position w:val="0"/>
          <w:sz w:val="32"/>
          <w:shd w:fill="auto" w:val="clear"/>
        </w:rPr>
        <w:t xml:space="preserve">万人。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文化软实力进一步增强。圆满完成中国佛教协会第十次全国代表会议服务保障工作，举办纪念沙孟海诞辰</w:t>
      </w:r>
      <w:r>
        <w:rPr>
          <w:rFonts w:ascii="仿宋_GB2312" w:hAnsi="仿宋_GB2312" w:cs="仿宋_GB2312" w:eastAsia="仿宋_GB2312"/>
          <w:color w:val="auto"/>
          <w:spacing w:val="0"/>
          <w:position w:val="0"/>
          <w:sz w:val="32"/>
          <w:shd w:fill="auto" w:val="clear"/>
        </w:rPr>
        <w:t xml:space="preserve">120</w:t>
      </w:r>
      <w:r>
        <w:rPr>
          <w:rFonts w:ascii="宋体" w:hAnsi="宋体" w:cs="宋体" w:eastAsia="宋体"/>
          <w:color w:val="auto"/>
          <w:spacing w:val="0"/>
          <w:position w:val="0"/>
          <w:sz w:val="32"/>
          <w:shd w:fill="auto" w:val="clear"/>
        </w:rPr>
        <w:t xml:space="preserve">周年、东钱湖马拉松、斯巴达勇士赛、“千里云道”融通对接和“天天演”“艺起来”等活动，启动建设渔轮厂地块演艺综合体等项目，新增文化礼堂</w:t>
      </w:r>
      <w:r>
        <w:rPr>
          <w:rFonts w:ascii="仿宋_GB2312" w:hAnsi="仿宋_GB2312" w:cs="仿宋_GB2312" w:eastAsia="仿宋_GB2312"/>
          <w:color w:val="auto"/>
          <w:spacing w:val="0"/>
          <w:position w:val="0"/>
          <w:sz w:val="32"/>
          <w:shd w:fill="auto" w:val="clear"/>
        </w:rPr>
        <w:t xml:space="preserve">39</w:t>
      </w:r>
      <w:r>
        <w:rPr>
          <w:rFonts w:ascii="宋体" w:hAnsi="宋体" w:cs="宋体" w:eastAsia="宋体"/>
          <w:color w:val="auto"/>
          <w:spacing w:val="0"/>
          <w:position w:val="0"/>
          <w:sz w:val="32"/>
          <w:shd w:fill="auto" w:val="clear"/>
        </w:rPr>
        <w:t xml:space="preserve">个、“说事长廊”</w:t>
      </w:r>
      <w:r>
        <w:rPr>
          <w:rFonts w:ascii="仿宋_GB2312" w:hAnsi="仿宋_GB2312" w:cs="仿宋_GB2312" w:eastAsia="仿宋_GB2312"/>
          <w:color w:val="auto"/>
          <w:spacing w:val="0"/>
          <w:position w:val="0"/>
          <w:sz w:val="32"/>
          <w:shd w:fill="auto" w:val="clear"/>
        </w:rPr>
        <w:t xml:space="preserve">63</w:t>
      </w:r>
      <w:r>
        <w:rPr>
          <w:rFonts w:ascii="宋体" w:hAnsi="宋体" w:cs="宋体" w:eastAsia="宋体"/>
          <w:color w:val="auto"/>
          <w:spacing w:val="0"/>
          <w:position w:val="0"/>
          <w:sz w:val="32"/>
          <w:shd w:fill="auto" w:val="clear"/>
        </w:rPr>
        <w:t xml:space="preserve">条，获评省农村文化礼堂建设示范区、省运动休闲基地。</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平安鄞州建设扎实推进。开展平安建设“百日大会战”，矛盾纠纷调处化解实现“最多跑一地”，成为省无信访积案区、省县级社会矛盾纠纷调处化解中心试点单位。决战决胜扫黑除恶三年专项斗争，严查严处命案、电信网络诈骗等案件，大力推进群租房、校外教育培训机构等专项整治。建成“智安小区”</w:t>
      </w:r>
      <w:r>
        <w:rPr>
          <w:rFonts w:ascii="仿宋_GB2312" w:hAnsi="仿宋_GB2312" w:cs="仿宋_GB2312" w:eastAsia="仿宋_GB2312"/>
          <w:color w:val="auto"/>
          <w:spacing w:val="0"/>
          <w:position w:val="0"/>
          <w:sz w:val="32"/>
          <w:shd w:fill="auto" w:val="clear"/>
        </w:rPr>
        <w:t xml:space="preserve">258</w:t>
      </w:r>
      <w:r>
        <w:rPr>
          <w:rFonts w:ascii="宋体" w:hAnsi="宋体" w:cs="宋体" w:eastAsia="宋体"/>
          <w:color w:val="auto"/>
          <w:spacing w:val="0"/>
          <w:position w:val="0"/>
          <w:sz w:val="32"/>
          <w:shd w:fill="auto" w:val="clear"/>
        </w:rPr>
        <w:t xml:space="preserve">个，“智安校园”实现全覆盖，区看守所开工建设。实施安全生产综合治理三年行动计划，推广安全生产责任险，新建电动自行车智能充电桩</w:t>
      </w:r>
      <w:r>
        <w:rPr>
          <w:rFonts w:ascii="仿宋_GB2312" w:hAnsi="仿宋_GB2312" w:cs="仿宋_GB2312" w:eastAsia="仿宋_GB2312"/>
          <w:color w:val="auto"/>
          <w:spacing w:val="0"/>
          <w:position w:val="0"/>
          <w:sz w:val="32"/>
          <w:shd w:fill="auto" w:val="clear"/>
        </w:rPr>
        <w:t xml:space="preserve">13.4</w:t>
      </w:r>
      <w:r>
        <w:rPr>
          <w:rFonts w:ascii="宋体" w:hAnsi="宋体" w:cs="宋体" w:eastAsia="宋体"/>
          <w:color w:val="auto"/>
          <w:spacing w:val="0"/>
          <w:position w:val="0"/>
          <w:sz w:val="32"/>
          <w:shd w:fill="auto" w:val="clear"/>
        </w:rPr>
        <w:t xml:space="preserve">万个，完成食品检测</w:t>
      </w:r>
      <w:r>
        <w:rPr>
          <w:rFonts w:ascii="仿宋_GB2312" w:hAnsi="仿宋_GB2312" w:cs="仿宋_GB2312" w:eastAsia="仿宋_GB2312"/>
          <w:color w:val="auto"/>
          <w:spacing w:val="0"/>
          <w:position w:val="0"/>
          <w:sz w:val="32"/>
          <w:shd w:fill="auto" w:val="clear"/>
        </w:rPr>
        <w:t xml:space="preserve">5600</w:t>
      </w:r>
      <w:r>
        <w:rPr>
          <w:rFonts w:ascii="宋体" w:hAnsi="宋体" w:cs="宋体" w:eastAsia="宋体"/>
          <w:color w:val="auto"/>
          <w:spacing w:val="0"/>
          <w:position w:val="0"/>
          <w:sz w:val="32"/>
          <w:shd w:fill="auto" w:val="clear"/>
        </w:rPr>
        <w:t xml:space="preserve">批次，安全事故起数与死亡人数分别下降</w:t>
      </w:r>
      <w:r>
        <w:rPr>
          <w:rFonts w:ascii="仿宋_GB2312" w:hAnsi="仿宋_GB2312" w:cs="仿宋_GB2312" w:eastAsia="仿宋_GB2312"/>
          <w:color w:val="auto"/>
          <w:spacing w:val="0"/>
          <w:position w:val="0"/>
          <w:sz w:val="32"/>
          <w:shd w:fill="auto" w:val="clear"/>
        </w:rPr>
        <w:t xml:space="preserve">35%</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33.3%</w:t>
      </w:r>
      <w:r>
        <w:rPr>
          <w:rFonts w:ascii="宋体" w:hAnsi="宋体" w:cs="宋体" w:eastAsia="宋体"/>
          <w:color w:val="auto"/>
          <w:spacing w:val="0"/>
          <w:position w:val="0"/>
          <w:sz w:val="32"/>
          <w:shd w:fill="auto" w:val="clear"/>
        </w:rPr>
        <w:t xml:space="preserve">，火灾起数下降</w:t>
      </w:r>
      <w:r>
        <w:rPr>
          <w:rFonts w:ascii="仿宋_GB2312" w:hAnsi="仿宋_GB2312" w:cs="仿宋_GB2312" w:eastAsia="仿宋_GB2312"/>
          <w:color w:val="auto"/>
          <w:spacing w:val="0"/>
          <w:position w:val="0"/>
          <w:sz w:val="32"/>
          <w:shd w:fill="auto" w:val="clear"/>
        </w:rPr>
        <w:t xml:space="preserve">40.7%</w:t>
      </w:r>
      <w:r>
        <w:rPr>
          <w:rFonts w:ascii="宋体" w:hAnsi="宋体" w:cs="宋体" w:eastAsia="宋体"/>
          <w:color w:val="auto"/>
          <w:spacing w:val="0"/>
          <w:position w:val="0"/>
          <w:sz w:val="32"/>
          <w:shd w:fill="auto" w:val="clear"/>
        </w:rPr>
        <w:t xml:space="preserve">，交通事故数、电动自行车亡人事故数分别下降</w:t>
      </w:r>
      <w:r>
        <w:rPr>
          <w:rFonts w:ascii="仿宋_GB2312" w:hAnsi="仿宋_GB2312" w:cs="仿宋_GB2312" w:eastAsia="仿宋_GB2312"/>
          <w:color w:val="auto"/>
          <w:spacing w:val="0"/>
          <w:position w:val="0"/>
          <w:sz w:val="32"/>
          <w:shd w:fill="auto" w:val="clear"/>
        </w:rPr>
        <w:t xml:space="preserve">9.6%</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40.5%</w:t>
      </w:r>
      <w:r>
        <w:rPr>
          <w:rFonts w:ascii="宋体" w:hAnsi="宋体" w:cs="宋体" w:eastAsia="宋体"/>
          <w:color w:val="auto"/>
          <w:spacing w:val="0"/>
          <w:position w:val="0"/>
          <w:sz w:val="32"/>
          <w:shd w:fill="auto" w:val="clear"/>
        </w:rPr>
        <w:t xml:space="preserve">。</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（八）推动全域治理攀新高</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基层治理亮点频现。入选中国社会治理百强县（市）区前十，“三清单”运行法成为全国乡村治理典型案例，“</w:t>
      </w:r>
      <w:r>
        <w:rPr>
          <w:rFonts w:ascii="仿宋_GB2312" w:hAnsi="仿宋_GB2312" w:cs="仿宋_GB2312" w:eastAsia="仿宋_GB2312"/>
          <w:color w:val="auto"/>
          <w:spacing w:val="0"/>
          <w:position w:val="0"/>
          <w:sz w:val="32"/>
          <w:shd w:fill="auto" w:val="clear"/>
        </w:rPr>
        <w:t xml:space="preserve">365</w:t>
      </w:r>
      <w:r>
        <w:rPr>
          <w:rFonts w:ascii="宋体" w:hAnsi="宋体" w:cs="宋体" w:eastAsia="宋体"/>
          <w:color w:val="auto"/>
          <w:spacing w:val="0"/>
          <w:position w:val="0"/>
          <w:sz w:val="32"/>
          <w:shd w:fill="auto" w:val="clear"/>
        </w:rPr>
        <w:t xml:space="preserve">社区治理工作规程”“</w:t>
      </w:r>
      <w:r>
        <w:rPr>
          <w:rFonts w:ascii="仿宋_GB2312" w:hAnsi="仿宋_GB2312" w:cs="仿宋_GB2312" w:eastAsia="仿宋_GB2312"/>
          <w:color w:val="auto"/>
          <w:spacing w:val="0"/>
          <w:position w:val="0"/>
          <w:sz w:val="32"/>
          <w:shd w:fill="auto" w:val="clear"/>
        </w:rPr>
        <w:t xml:space="preserve">178</w:t>
      </w:r>
      <w:r>
        <w:rPr>
          <w:rFonts w:ascii="宋体" w:hAnsi="宋体" w:cs="宋体" w:eastAsia="宋体"/>
          <w:color w:val="auto"/>
          <w:spacing w:val="0"/>
          <w:position w:val="0"/>
          <w:sz w:val="32"/>
          <w:shd w:fill="auto" w:val="clear"/>
        </w:rPr>
        <w:t xml:space="preserve">网络社会柔性治理”入选国家级十佳案例，宁波（鄞州）社会组织创新园、鄞州全域社会治理馆落成启用。全面推广乡村治理“五小工作法”，创建省级民主法治示范村（社区）</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个、引领型农村社区</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个，村（居）委会实现平稳有序换届，优化调整行政村规模</w:t>
      </w: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个，完成“村改居”</w:t>
      </w:r>
      <w:r>
        <w:rPr>
          <w:rFonts w:ascii="仿宋_GB2312" w:hAnsi="仿宋_GB2312" w:cs="仿宋_GB2312" w:eastAsia="仿宋_GB2312"/>
          <w:color w:val="auto"/>
          <w:spacing w:val="0"/>
          <w:position w:val="0"/>
          <w:sz w:val="32"/>
          <w:shd w:fill="auto" w:val="clear"/>
        </w:rPr>
        <w:t xml:space="preserve">12</w:t>
      </w:r>
      <w:r>
        <w:rPr>
          <w:rFonts w:ascii="宋体" w:hAnsi="宋体" w:cs="宋体" w:eastAsia="宋体"/>
          <w:color w:val="auto"/>
          <w:spacing w:val="0"/>
          <w:position w:val="0"/>
          <w:sz w:val="32"/>
          <w:shd w:fill="auto" w:val="clear"/>
        </w:rPr>
        <w:t xml:space="preserve">个。启动档案工作服务农村基层社会治理全国试点，建成全国示范数字档案馆。推进退役军人全生命周期服务管理改革试点，探索流动人口有序参与基层治理机制。入选全国中长期青年发展规划实施县级试点，高质量完成了第七次全国人口普查主要任务。</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环境治理成效明显。持续抓好中央和省环保督察反馈问题整改，完成第二次全国污染源普查，空气质量优良率为</w:t>
      </w:r>
      <w:r>
        <w:rPr>
          <w:rFonts w:ascii="仿宋_GB2312" w:hAnsi="仿宋_GB2312" w:cs="仿宋_GB2312" w:eastAsia="仿宋_GB2312"/>
          <w:color w:val="auto"/>
          <w:spacing w:val="0"/>
          <w:position w:val="0"/>
          <w:sz w:val="32"/>
          <w:shd w:fill="auto" w:val="clear"/>
        </w:rPr>
        <w:t xml:space="preserve">89.9%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PM</w:t>
      </w:r>
      <w:r>
        <w:rPr>
          <w:rFonts w:ascii="仿宋_GB2312" w:hAnsi="仿宋_GB2312" w:cs="仿宋_GB2312" w:eastAsia="仿宋_GB2312"/>
          <w:color w:val="auto"/>
          <w:spacing w:val="0"/>
          <w:position w:val="0"/>
          <w:sz w:val="32"/>
          <w:shd w:fill="auto" w:val="clear"/>
          <w:vertAlign w:val="subscript"/>
        </w:rPr>
        <w:t xml:space="preserve">2.5</w:t>
      </w:r>
      <w:r>
        <w:rPr>
          <w:rFonts w:ascii="宋体" w:hAnsi="宋体" w:cs="宋体" w:eastAsia="宋体"/>
          <w:color w:val="auto"/>
          <w:spacing w:val="0"/>
          <w:position w:val="0"/>
          <w:sz w:val="32"/>
          <w:shd w:fill="auto" w:val="clear"/>
        </w:rPr>
        <w:t xml:space="preserve">平均浓度下降</w:t>
      </w:r>
      <w:r>
        <w:rPr>
          <w:rFonts w:ascii="仿宋_GB2312" w:hAnsi="仿宋_GB2312" w:cs="仿宋_GB2312" w:eastAsia="仿宋_GB2312"/>
          <w:color w:val="auto"/>
          <w:spacing w:val="0"/>
          <w:position w:val="0"/>
          <w:sz w:val="32"/>
          <w:shd w:fill="auto" w:val="clear"/>
        </w:rPr>
        <w:t xml:space="preserve">16.7%</w:t>
      </w:r>
      <w:r>
        <w:rPr>
          <w:rFonts w:ascii="宋体" w:hAnsi="宋体" w:cs="宋体" w:eastAsia="宋体"/>
          <w:color w:val="auto"/>
          <w:spacing w:val="0"/>
          <w:position w:val="0"/>
          <w:sz w:val="32"/>
          <w:shd w:fill="auto" w:val="clear"/>
        </w:rPr>
        <w:t xml:space="preserve">，创建为省级生态文明示范区。全域完成市级“污水零直排区”创建，</w:t>
      </w:r>
      <w:r>
        <w:rPr>
          <w:rFonts w:ascii="仿宋_GB2312" w:hAnsi="仿宋_GB2312" w:cs="仿宋_GB2312" w:eastAsia="仿宋_GB2312"/>
          <w:color w:val="auto"/>
          <w:spacing w:val="0"/>
          <w:position w:val="0"/>
          <w:sz w:val="32"/>
          <w:shd w:fill="auto" w:val="clear"/>
        </w:rPr>
        <w:t xml:space="preserve">14</w:t>
      </w:r>
      <w:r>
        <w:rPr>
          <w:rFonts w:ascii="宋体" w:hAnsi="宋体" w:cs="宋体" w:eastAsia="宋体"/>
          <w:color w:val="auto"/>
          <w:spacing w:val="0"/>
          <w:position w:val="0"/>
          <w:sz w:val="32"/>
          <w:shd w:fill="auto" w:val="clear"/>
        </w:rPr>
        <w:t xml:space="preserve">个镇（街道）通过省级验收，整治雨污混排住宅小区</w:t>
      </w:r>
      <w:r>
        <w:rPr>
          <w:rFonts w:ascii="仿宋_GB2312" w:hAnsi="仿宋_GB2312" w:cs="仿宋_GB2312" w:eastAsia="仿宋_GB2312"/>
          <w:color w:val="auto"/>
          <w:spacing w:val="0"/>
          <w:position w:val="0"/>
          <w:sz w:val="32"/>
          <w:shd w:fill="auto" w:val="clear"/>
        </w:rPr>
        <w:t xml:space="preserve">34</w:t>
      </w:r>
      <w:r>
        <w:rPr>
          <w:rFonts w:ascii="宋体" w:hAnsi="宋体" w:cs="宋体" w:eastAsia="宋体"/>
          <w:color w:val="auto"/>
          <w:spacing w:val="0"/>
          <w:position w:val="0"/>
          <w:sz w:val="32"/>
          <w:shd w:fill="auto" w:val="clear"/>
        </w:rPr>
        <w:t xml:space="preserve">个，发放排水许可证</w:t>
      </w:r>
      <w:r>
        <w:rPr>
          <w:rFonts w:ascii="仿宋_GB2312" w:hAnsi="仿宋_GB2312" w:cs="仿宋_GB2312" w:eastAsia="仿宋_GB2312"/>
          <w:color w:val="auto"/>
          <w:spacing w:val="0"/>
          <w:position w:val="0"/>
          <w:sz w:val="32"/>
          <w:shd w:fill="auto" w:val="clear"/>
        </w:rPr>
        <w:t xml:space="preserve">987</w:t>
      </w:r>
      <w:r>
        <w:rPr>
          <w:rFonts w:ascii="宋体" w:hAnsi="宋体" w:cs="宋体" w:eastAsia="宋体"/>
          <w:color w:val="auto"/>
          <w:spacing w:val="0"/>
          <w:position w:val="0"/>
          <w:sz w:val="32"/>
          <w:shd w:fill="auto" w:val="clear"/>
        </w:rPr>
        <w:t xml:space="preserve">家，疏浚河道</w:t>
      </w:r>
      <w:r>
        <w:rPr>
          <w:rFonts w:ascii="仿宋_GB2312" w:hAnsi="仿宋_GB2312" w:cs="仿宋_GB2312" w:eastAsia="仿宋_GB2312"/>
          <w:color w:val="auto"/>
          <w:spacing w:val="0"/>
          <w:position w:val="0"/>
          <w:sz w:val="32"/>
          <w:shd w:fill="auto" w:val="clear"/>
        </w:rPr>
        <w:t xml:space="preserve">70</w:t>
      </w:r>
      <w:r>
        <w:rPr>
          <w:rFonts w:ascii="宋体" w:hAnsi="宋体" w:cs="宋体" w:eastAsia="宋体"/>
          <w:color w:val="auto"/>
          <w:spacing w:val="0"/>
          <w:position w:val="0"/>
          <w:sz w:val="32"/>
          <w:shd w:fill="auto" w:val="clear"/>
        </w:rPr>
        <w:t xml:space="preserve">公里，清淤雨污水管网</w:t>
      </w:r>
      <w:r>
        <w:rPr>
          <w:rFonts w:ascii="仿宋_GB2312" w:hAnsi="仿宋_GB2312" w:cs="仿宋_GB2312" w:eastAsia="仿宋_GB2312"/>
          <w:color w:val="auto"/>
          <w:spacing w:val="0"/>
          <w:position w:val="0"/>
          <w:sz w:val="32"/>
          <w:shd w:fill="auto" w:val="clear"/>
        </w:rPr>
        <w:t xml:space="preserve">840</w:t>
      </w:r>
      <w:r>
        <w:rPr>
          <w:rFonts w:ascii="宋体" w:hAnsi="宋体" w:cs="宋体" w:eastAsia="宋体"/>
          <w:color w:val="auto"/>
          <w:spacing w:val="0"/>
          <w:position w:val="0"/>
          <w:sz w:val="32"/>
          <w:shd w:fill="auto" w:val="clear"/>
        </w:rPr>
        <w:t xml:space="preserve">公里，区控以上断面水质功能全部达标，沿山干河创建为省级“美丽河湖”，捧得省“五水共治”大禹鼎。打造“席地而坐”城市客厅示范区域</w:t>
      </w: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处、最美上学路</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条，改造桥下空间</w:t>
      </w:r>
      <w:r>
        <w:rPr>
          <w:rFonts w:ascii="仿宋_GB2312" w:hAnsi="仿宋_GB2312" w:cs="仿宋_GB2312" w:eastAsia="仿宋_GB2312"/>
          <w:color w:val="auto"/>
          <w:spacing w:val="0"/>
          <w:position w:val="0"/>
          <w:sz w:val="32"/>
          <w:shd w:fill="auto" w:val="clear"/>
        </w:rPr>
        <w:t xml:space="preserve">1.6</w:t>
      </w:r>
      <w:r>
        <w:rPr>
          <w:rFonts w:ascii="宋体" w:hAnsi="宋体" w:cs="宋体" w:eastAsia="宋体"/>
          <w:color w:val="auto"/>
          <w:spacing w:val="0"/>
          <w:position w:val="0"/>
          <w:sz w:val="32"/>
          <w:shd w:fill="auto" w:val="clear"/>
        </w:rPr>
        <w:t xml:space="preserve">万平方米，提升退红空间</w:t>
      </w:r>
      <w:r>
        <w:rPr>
          <w:rFonts w:ascii="仿宋_GB2312" w:hAnsi="仿宋_GB2312" w:cs="仿宋_GB2312" w:eastAsia="仿宋_GB2312"/>
          <w:color w:val="auto"/>
          <w:spacing w:val="0"/>
          <w:position w:val="0"/>
          <w:sz w:val="32"/>
          <w:shd w:fill="auto" w:val="clear"/>
        </w:rPr>
        <w:t xml:space="preserve">1.7</w:t>
      </w:r>
      <w:r>
        <w:rPr>
          <w:rFonts w:ascii="宋体" w:hAnsi="宋体" w:cs="宋体" w:eastAsia="宋体"/>
          <w:color w:val="auto"/>
          <w:spacing w:val="0"/>
          <w:position w:val="0"/>
          <w:sz w:val="32"/>
          <w:shd w:fill="auto" w:val="clear"/>
        </w:rPr>
        <w:t xml:space="preserve">万平方米。开展环卫“清源”行动，新建改建公厕</w:t>
      </w:r>
      <w:r>
        <w:rPr>
          <w:rFonts w:ascii="仿宋_GB2312" w:hAnsi="仿宋_GB2312" w:cs="仿宋_GB2312" w:eastAsia="仿宋_GB2312"/>
          <w:color w:val="auto"/>
          <w:spacing w:val="0"/>
          <w:position w:val="0"/>
          <w:sz w:val="32"/>
          <w:shd w:fill="auto" w:val="clear"/>
        </w:rPr>
        <w:t xml:space="preserve">117</w:t>
      </w:r>
      <w:r>
        <w:rPr>
          <w:rFonts w:ascii="宋体" w:hAnsi="宋体" w:cs="宋体" w:eastAsia="宋体"/>
          <w:color w:val="auto"/>
          <w:spacing w:val="0"/>
          <w:position w:val="0"/>
          <w:sz w:val="32"/>
          <w:shd w:fill="auto" w:val="clear"/>
        </w:rPr>
        <w:t xml:space="preserve">座，实现中心城区餐饮油烟“禁设区域”划定全覆盖。加强“两路两侧”环境整治，创新打造白鹤“鹂西走廊”、五乡高线公园。强化垃圾分类全流程管理，</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个省级示范片区、</w:t>
      </w:r>
      <w:r>
        <w:rPr>
          <w:rFonts w:ascii="仿宋_GB2312" w:hAnsi="仿宋_GB2312" w:cs="仿宋_GB2312" w:eastAsia="仿宋_GB2312"/>
          <w:color w:val="auto"/>
          <w:spacing w:val="0"/>
          <w:position w:val="0"/>
          <w:sz w:val="32"/>
          <w:shd w:fill="auto" w:val="clear"/>
        </w:rPr>
        <w:t xml:space="preserve">28</w:t>
      </w:r>
      <w:r>
        <w:rPr>
          <w:rFonts w:ascii="宋体" w:hAnsi="宋体" w:cs="宋体" w:eastAsia="宋体"/>
          <w:color w:val="auto"/>
          <w:spacing w:val="0"/>
          <w:position w:val="0"/>
          <w:sz w:val="32"/>
          <w:shd w:fill="auto" w:val="clear"/>
        </w:rPr>
        <w:t xml:space="preserve">个省级高标准示范小区通过验收，获评省农村垃圾分类处理工作优胜县。</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政府治理效能提升。全面推进政府系统“两强三提高”建设，常态化开展“三进”“三服务”活动，获市政府督查激励</w:t>
      </w:r>
      <w:r>
        <w:rPr>
          <w:rFonts w:ascii="仿宋_GB2312" w:hAnsi="仿宋_GB2312" w:cs="仿宋_GB2312" w:eastAsia="仿宋_GB2312"/>
          <w:color w:val="auto"/>
          <w:spacing w:val="0"/>
          <w:position w:val="0"/>
          <w:sz w:val="32"/>
          <w:shd w:fill="auto" w:val="clear"/>
        </w:rPr>
        <w:t xml:space="preserve">21</w:t>
      </w:r>
      <w:r>
        <w:rPr>
          <w:rFonts w:ascii="宋体" w:hAnsi="宋体" w:cs="宋体" w:eastAsia="宋体"/>
          <w:color w:val="auto"/>
          <w:spacing w:val="0"/>
          <w:position w:val="0"/>
          <w:sz w:val="32"/>
          <w:shd w:fill="auto" w:val="clear"/>
        </w:rPr>
        <w:t xml:space="preserve">项。加强法治政府、清廉政府建设，主动接受人大评议、政协民主监督和电视问政监督，积极参加人大“向人民报告”、政协“请你来协商”等活动，办理“两会”建议提案</w:t>
      </w:r>
      <w:r>
        <w:rPr>
          <w:rFonts w:ascii="仿宋_GB2312" w:hAnsi="仿宋_GB2312" w:cs="仿宋_GB2312" w:eastAsia="仿宋_GB2312"/>
          <w:color w:val="auto"/>
          <w:spacing w:val="0"/>
          <w:position w:val="0"/>
          <w:sz w:val="32"/>
          <w:shd w:fill="auto" w:val="clear"/>
        </w:rPr>
        <w:t xml:space="preserve">552</w:t>
      </w:r>
      <w:r>
        <w:rPr>
          <w:rFonts w:ascii="宋体" w:hAnsi="宋体" w:cs="宋体" w:eastAsia="宋体"/>
          <w:color w:val="auto"/>
          <w:spacing w:val="0"/>
          <w:position w:val="0"/>
          <w:sz w:val="32"/>
          <w:shd w:fill="auto" w:val="clear"/>
        </w:rPr>
        <w:t xml:space="preserve">件，主动公开政务信息</w:t>
      </w:r>
      <w:r>
        <w:rPr>
          <w:rFonts w:ascii="仿宋_GB2312" w:hAnsi="仿宋_GB2312" w:cs="仿宋_GB2312" w:eastAsia="仿宋_GB2312"/>
          <w:color w:val="auto"/>
          <w:spacing w:val="0"/>
          <w:position w:val="0"/>
          <w:sz w:val="32"/>
          <w:shd w:fill="auto" w:val="clear"/>
        </w:rPr>
        <w:t xml:space="preserve">1.7</w:t>
      </w:r>
      <w:r>
        <w:rPr>
          <w:rFonts w:ascii="宋体" w:hAnsi="宋体" w:cs="宋体" w:eastAsia="宋体"/>
          <w:color w:val="auto"/>
          <w:spacing w:val="0"/>
          <w:position w:val="0"/>
          <w:sz w:val="32"/>
          <w:shd w:fill="auto" w:val="clear"/>
        </w:rPr>
        <w:t xml:space="preserve">万条，行政争议发案数和行政诉讼败诉率实现“双下降”。推行首问负责即问即办机制，机关内部“最多跑一次”在线办理率达到</w:t>
      </w:r>
      <w:r>
        <w:rPr>
          <w:rFonts w:ascii="仿宋_GB2312" w:hAnsi="仿宋_GB2312" w:cs="仿宋_GB2312" w:eastAsia="仿宋_GB2312"/>
          <w:color w:val="auto"/>
          <w:spacing w:val="0"/>
          <w:position w:val="0"/>
          <w:sz w:val="32"/>
          <w:shd w:fill="auto" w:val="clear"/>
        </w:rPr>
        <w:t xml:space="preserve">100%</w:t>
      </w:r>
      <w:r>
        <w:rPr>
          <w:rFonts w:ascii="宋体" w:hAnsi="宋体" w:cs="宋体" w:eastAsia="宋体"/>
          <w:color w:val="auto"/>
          <w:spacing w:val="0"/>
          <w:position w:val="0"/>
          <w:sz w:val="32"/>
          <w:shd w:fill="auto" w:val="clear"/>
        </w:rPr>
        <w:t xml:space="preserve">，政府数字化转型评估居全市第一。</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年来，我们大力支持宁波国家高新区、东钱湖旅游度假区开发建设，充分发挥咨询委、社科院、美丽乡村建设研究会等智库作用，人民武装、国防动员、双拥工作扎实推进，科普、气象、海关、慈善、史志、工青妇、工商联、红十字、侨务对台、关心下一代、机关事务管理、革命老区建设等工作取得新进展，明楼获评全国民族团结进步示范街道，福明、东柳入选“新时代·中国最具幸福感街道”。</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各位代表，从</w:t>
      </w:r>
      <w:r>
        <w:rPr>
          <w:rFonts w:ascii="仿宋_GB2312" w:hAnsi="仿宋_GB2312" w:cs="仿宋_GB2312" w:eastAsia="仿宋_GB2312"/>
          <w:color w:val="auto"/>
          <w:spacing w:val="0"/>
          <w:position w:val="0"/>
          <w:sz w:val="32"/>
          <w:shd w:fill="auto" w:val="clear"/>
        </w:rPr>
        <w:t xml:space="preserve">2016</w:t>
      </w:r>
      <w:r>
        <w:rPr>
          <w:rFonts w:ascii="宋体" w:hAnsi="宋体" w:cs="宋体" w:eastAsia="宋体"/>
          <w:color w:val="auto"/>
          <w:spacing w:val="0"/>
          <w:position w:val="0"/>
          <w:sz w:val="32"/>
          <w:shd w:fill="auto" w:val="clear"/>
        </w:rPr>
        <w:t xml:space="preserve">年到</w:t>
      </w:r>
      <w:r>
        <w:rPr>
          <w:rFonts w:ascii="仿宋_GB2312" w:hAnsi="仿宋_GB2312" w:cs="仿宋_GB2312" w:eastAsia="仿宋_GB2312"/>
          <w:color w:val="auto"/>
          <w:spacing w:val="0"/>
          <w:position w:val="0"/>
          <w:sz w:val="32"/>
          <w:shd w:fill="auto" w:val="clear"/>
        </w:rPr>
        <w:t xml:space="preserve">2020</w:t>
      </w:r>
      <w:r>
        <w:rPr>
          <w:rFonts w:ascii="宋体" w:hAnsi="宋体" w:cs="宋体" w:eastAsia="宋体"/>
          <w:color w:val="auto"/>
          <w:spacing w:val="0"/>
          <w:position w:val="0"/>
          <w:sz w:val="32"/>
          <w:shd w:fill="auto" w:val="clear"/>
        </w:rPr>
        <w:t xml:space="preserve">年的“十三五”时期，是鄞州行政区划大调整、产业结构大调整、体制机制大调整的五年。五年来，我们深入学习贯彻习近平新时代中国特色社会主义思想，认真落实中央和省委、市委、区委的部署要求，聚焦“建设都市核心区、打造品质新鄞州”“二次创业再出发、两高四好勇攀高”，全力推动鄞州高质量发展领跑领先，提前高水平全面建成小康社会，为鄞州开启新征程打下了坚实基础。</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过去这五年，我们千方百计促融合、抢机遇、谋发展，迈上了二次创业新征程。五年来，面对经济新常态，科学把握发展规律，主动创新发展理念，制定实施了“</w:t>
      </w:r>
      <w:r>
        <w:rPr>
          <w:rFonts w:ascii="仿宋_GB2312" w:hAnsi="仿宋_GB2312" w:cs="仿宋_GB2312" w:eastAsia="仿宋_GB2312"/>
          <w:color w:val="auto"/>
          <w:spacing w:val="0"/>
          <w:position w:val="0"/>
          <w:sz w:val="32"/>
          <w:shd w:fill="auto" w:val="clear"/>
        </w:rPr>
        <w:t xml:space="preserve">154</w:t>
      </w:r>
      <w:r>
        <w:rPr>
          <w:rFonts w:ascii="宋体" w:hAnsi="宋体" w:cs="宋体" w:eastAsia="宋体"/>
          <w:color w:val="auto"/>
          <w:spacing w:val="0"/>
          <w:position w:val="0"/>
          <w:sz w:val="32"/>
          <w:shd w:fill="auto" w:val="clear"/>
        </w:rPr>
        <w:t xml:space="preserve">”千百亿级产业集群、“</w:t>
      </w:r>
      <w:r>
        <w:rPr>
          <w:rFonts w:ascii="仿宋_GB2312" w:hAnsi="仿宋_GB2312" w:cs="仿宋_GB2312" w:eastAsia="仿宋_GB2312"/>
          <w:color w:val="auto"/>
          <w:spacing w:val="0"/>
          <w:position w:val="0"/>
          <w:sz w:val="32"/>
          <w:shd w:fill="auto" w:val="clear"/>
        </w:rPr>
        <w:t xml:space="preserve">254</w:t>
      </w:r>
      <w:r>
        <w:rPr>
          <w:rFonts w:ascii="宋体" w:hAnsi="宋体" w:cs="宋体" w:eastAsia="宋体"/>
          <w:color w:val="auto"/>
          <w:spacing w:val="0"/>
          <w:position w:val="0"/>
          <w:sz w:val="32"/>
          <w:shd w:fill="auto" w:val="clear"/>
        </w:rPr>
        <w:t xml:space="preserve">”外贸攻坚倍增提质、“</w:t>
      </w:r>
      <w:r>
        <w:rPr>
          <w:rFonts w:ascii="仿宋_GB2312" w:hAnsi="仿宋_GB2312" w:cs="仿宋_GB2312" w:eastAsia="仿宋_GB2312"/>
          <w:color w:val="auto"/>
          <w:spacing w:val="0"/>
          <w:position w:val="0"/>
          <w:sz w:val="32"/>
          <w:shd w:fill="auto" w:val="clear"/>
        </w:rPr>
        <w:t xml:space="preserve">343</w:t>
      </w:r>
      <w:r>
        <w:rPr>
          <w:rFonts w:ascii="宋体" w:hAnsi="宋体" w:cs="宋体" w:eastAsia="宋体"/>
          <w:color w:val="auto"/>
          <w:spacing w:val="0"/>
          <w:position w:val="0"/>
          <w:sz w:val="32"/>
          <w:shd w:fill="auto" w:val="clear"/>
        </w:rPr>
        <w:t xml:space="preserve">”服务业倍增发展等一系列政策措施，坚定不移发展实体经济，综合经济实力显著提升，地区生产总值提前两年突破</w:t>
      </w:r>
      <w:r>
        <w:rPr>
          <w:rFonts w:ascii="仿宋_GB2312" w:hAnsi="仿宋_GB2312" w:cs="仿宋_GB2312" w:eastAsia="仿宋_GB2312"/>
          <w:color w:val="auto"/>
          <w:spacing w:val="0"/>
          <w:position w:val="0"/>
          <w:sz w:val="32"/>
          <w:shd w:fill="auto" w:val="clear"/>
        </w:rPr>
        <w:t xml:space="preserve">2000</w:t>
      </w:r>
      <w:r>
        <w:rPr>
          <w:rFonts w:ascii="宋体" w:hAnsi="宋体" w:cs="宋体" w:eastAsia="宋体"/>
          <w:color w:val="auto"/>
          <w:spacing w:val="0"/>
          <w:position w:val="0"/>
          <w:sz w:val="32"/>
          <w:shd w:fill="auto" w:val="clear"/>
        </w:rPr>
        <w:t xml:space="preserve">亿元，人均地区生产总值超过</w:t>
      </w:r>
      <w:r>
        <w:rPr>
          <w:rFonts w:ascii="仿宋_GB2312" w:hAnsi="仿宋_GB2312" w:cs="仿宋_GB2312" w:eastAsia="仿宋_GB2312"/>
          <w:color w:val="auto"/>
          <w:spacing w:val="0"/>
          <w:position w:val="0"/>
          <w:sz w:val="32"/>
          <w:shd w:fill="auto" w:val="clear"/>
        </w:rPr>
        <w:t xml:space="preserve">2.3</w:t>
      </w:r>
      <w:r>
        <w:rPr>
          <w:rFonts w:ascii="宋体" w:hAnsi="宋体" w:cs="宋体" w:eastAsia="宋体"/>
          <w:color w:val="auto"/>
          <w:spacing w:val="0"/>
          <w:position w:val="0"/>
          <w:sz w:val="32"/>
          <w:shd w:fill="auto" w:val="clear"/>
        </w:rPr>
        <w:t xml:space="preserve">万美元，达到高收入经济体水平；稳居全国综合实力百强区第四位，财政收入、居民收入、科技创新、绿色发展等指标继续位居全省前列。</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过去这五年，我们集中精力办大事、创亮点、争先进，闯出了特色发展新路子。五年来，成功完成行政区划调整、机构改革等事关全局的重大任务，举办承办了天南海北鄞州人发展大会、全国乡村振兴与扶贫协作论坛等一系列全国性重大活动，率先构建了“一核三治五共”全域治理体系，两次荣登中国最具幸福感城市第四位，成为全国乡村治理体系建设首批试点单位，获得了全国双创示范基地、全国农村创新创业典型区、中国农村全面小康建设示范县、中国乡村振兴发展示范区、中国最具魅力文化旅游名区等一批国家级荣誉奖项。</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过去这五年，我们下定决心补短板、打硬仗、破难题，展现了奋进攀高精气神。五年来，举全区之力打好脱贫攻坚、污染防治、风险防范三大攻坚战，组织开展治水拆违、楼宇经济发展、平安鄞州建设、互联网金融风险整治等一系列专项行动，高标准推进城市有机更新、乡村振兴发展、对外开放合作、生态环境治理、营商环境优化等要事难事，全力推动“周二夜学”“三进三访”“六赛六比”“三亮三考”等迭代升级，富民惠民安民走在省市前列，“最多跑一次”改革和政府数字化转型牵引各领域改革取得重大突破，连续</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年实现生产安全事故主要指标“双下降”和较大以上事故“零发生”，以历史最好成绩夺得省平安金鼎。</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各位代表，这些成绩来之不易。这是习近平新时代中国特色社会主义思想科学指引的结果，是上级和区委坚强领导的结果，是全区人民齐心协力、真抓实干的结果。在此，我代表区人民政府，向在鄞州工作生活的全体人民，向社会各界、驻鄞解放军和武警官兵，向所有关心支持鄞州发展的海内外朋友，表示崇高敬意和衷心感谢！</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成绩令人鼓舞，问题不容忽视。一是受新冠肺炎疫情冲击、国家减税力度加大等影响，地区生产总值、一般公共预算收入等指标未能完成年度预期目标；二是发展质量效益仍需提高，产业转型升级步伐仍需加快，科技创新支撑高质量发展的动能还不够强劲，投资结构、产业结构有待进一步优化；三是资源要素配置错位、利用低效等现象仍然存在，引领型航母企业、高能级平台基地相对偏少；四是城乡环境存在落差，基础设施、公共服务、生态治理、平安建设的成效与群众需求还有差距，全域智治体系亟待构建；五是政府职能转变仍需加快，各级干部适应新时代发展要求的本领能力有待进一步增强。对此，我们将高度重视，采取有效措施，切实加以改进和解决。</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240"/>
        <w:ind w:right="0" w:left="0" w:firstLine="0"/>
        <w:jc w:val="both"/>
        <w:rPr>
          <w:rFonts w:ascii="黑体" w:hAnsi="黑体" w:cs="黑体" w:eastAsia="黑体"/>
          <w:color w:val="auto"/>
          <w:spacing w:val="0"/>
          <w:position w:val="0"/>
          <w:sz w:val="32"/>
          <w:shd w:fill="auto" w:val="clear"/>
        </w:rPr>
      </w:pPr>
    </w:p>
    <w:p>
      <w:pPr>
        <w:spacing w:before="0" w:after="0" w:line="600"/>
        <w:ind w:right="0" w:left="0" w:firstLine="0"/>
        <w:jc w:val="center"/>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“十四五”奋斗目标以及2021年政府工作</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各位代表，“十四五”时期，是我国开启全面建设社会主义现代化新征程的第一个五年，也是鄞州“爬坡过坎、优势重塑、创新攀高”的深度调整期、攻坚突破期、赋能新生期。综合研判国内外形势，鄞州既面临着外部环境复杂多变、区域竞争日趋激烈、刚性制约日益加剧等诸多风险挑战，又迎来了新一轮思想大解放、内外大开放、区域大发展等重要战略机遇。面对新形势、应对新挑战，我们必须深刻认识危和机并存、危中有机、危可转机，始终保持战略定力，切实增强“没有走在前列也是一种风险”的忧患意识，以更加奋发有为的干劲创造性地开展工作，以确定性工作应对不确定性形势，以一域争先为全局添彩，加快形成当标兵、攀新高的</w:t>
      </w:r>
      <w:r>
        <w:rPr>
          <w:rFonts w:ascii="仿宋_GB2312" w:hAnsi="仿宋_GB2312" w:cs="仿宋_GB2312" w:eastAsia="仿宋_GB2312"/>
          <w:color w:val="auto"/>
          <w:spacing w:val="0"/>
          <w:position w:val="0"/>
          <w:sz w:val="32"/>
          <w:shd w:fill="auto" w:val="clear"/>
        </w:rPr>
        <w:t xml:space="preserve">14</w:t>
      </w:r>
      <w:r>
        <w:rPr>
          <w:rFonts w:ascii="宋体" w:hAnsi="宋体" w:cs="宋体" w:eastAsia="宋体"/>
          <w:color w:val="auto"/>
          <w:spacing w:val="0"/>
          <w:position w:val="0"/>
          <w:sz w:val="32"/>
          <w:shd w:fill="auto" w:val="clear"/>
        </w:rPr>
        <w:t xml:space="preserve">项引领性成果。</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当前和今后一段时期政府工作的总体要求是：</w:t>
      </w:r>
      <w:r>
        <w:rPr>
          <w:rFonts w:ascii="黑体" w:hAnsi="黑体" w:cs="黑体" w:eastAsia="黑体"/>
          <w:color w:val="auto"/>
          <w:spacing w:val="0"/>
          <w:position w:val="0"/>
          <w:sz w:val="32"/>
          <w:shd w:fill="auto" w:val="clear"/>
        </w:rPr>
        <w:t xml:space="preserve">高举习近平新时代中国特色社会主义思想伟大旗帜，深入贯彻党的十九大和十九届二中、三中、四中、五中全会精神，统筹推进“五位一体”总体布局，协调推进“四个全面”战略布局，坚持党的全面领导，坚持以人民为中心，坚持新发展理念，坚持深化改革开放，坚持系统观念，坚持稳中求进工作总基调，全面落实省委忠实践行“八八战略”、奋力打造“重要窗口”部署和市委、区委工作要求，以推动高质量发展为主题，以深化供给侧结构性改革为主线，以改革集成和创新驱动为根本动力，以共建共治共享美好富裕生活为根本目的，大力实施“赋能新生·强基攀高”战略，高水平率先构建新发展格局、现代化经济体系、全域整体智治体系、幸福品质生活体系，高标准打造宁波“名城名都”核心区、“两高四好”示范区，高起点争创社会主义现代化先行区，努力为全省乃至全国区域现代化先行提供鄞州路径、鄞州模式。</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展望二〇三五年，鄞州将率先建成社会主义现代化先行区，区域综合竞争力大幅跃升，经济高质量发展攀高跨越，城乡一体化发展高位提质，文化文明软实力全面增强，美丽鄞州全域高标准建成，社会治理现代化先行示范，全体人民共同富裕基本实现，在浙江建设“重要窗口”、争创社会主义现代化先行省和宁波当好“重要窗口”模范生、争创社会主义现代化先行市中当标兵、攀新高。成为浙江“重要窗口”标志区，树立“全国争一流、全省当示范”的雄心壮志，以更高的定位站位，聚焦高质量发展的引领性优势、高水平开放的标志性成果、高效能治理的制度性成就、高品质生活的评价性指数等领域，创出一批先行性、特色性、示范性的鄞州样板。成为长三角南翼都市核心区，按照“融入一体化、聚焦高质量”的思路方向，以更广的眼界视野，抢抓长三角一体化等重大机遇，全方位对接大上海、融入都市圈，多形式承接高端资源、放大溢出效应，加速提升核心功能竞争力、高端要素配置力、集聚辐射带动力。成为全国现代化实力强区，坚持“全国找坐标、发展攀新高”的目标导向，以更强的信心决心，打造热带雨林式创新生态，构建高端现代产业体系，推动经济高质量发展，全国百强区科技创新指数、全省科技创新指数、全省人才竞争力指数跻身前</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位，综合实力跻身全省最前列、全国百强区前</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“十四五”时期，鄞州经济社会发展的主要目标是：</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——打造高质量发展引领之城。现代产业体系初步构建，主导产业优势行业能级跃升，新业态新经济加速发展，经济质量效益大幅攀升，地区生产总值突破</w:t>
      </w:r>
      <w:r>
        <w:rPr>
          <w:rFonts w:ascii="仿宋_GB2312" w:hAnsi="仿宋_GB2312" w:cs="仿宋_GB2312" w:eastAsia="仿宋_GB2312"/>
          <w:color w:val="auto"/>
          <w:spacing w:val="0"/>
          <w:position w:val="0"/>
          <w:sz w:val="32"/>
          <w:shd w:fill="auto" w:val="clear"/>
        </w:rPr>
        <w:t xml:space="preserve">3200</w:t>
      </w:r>
      <w:r>
        <w:rPr>
          <w:rFonts w:ascii="宋体" w:hAnsi="宋体" w:cs="宋体" w:eastAsia="宋体"/>
          <w:color w:val="auto"/>
          <w:spacing w:val="0"/>
          <w:position w:val="0"/>
          <w:sz w:val="32"/>
          <w:shd w:fill="auto" w:val="clear"/>
        </w:rPr>
        <w:t xml:space="preserve">亿元，财政总收入突破</w:t>
      </w:r>
      <w:r>
        <w:rPr>
          <w:rFonts w:ascii="仿宋_GB2312" w:hAnsi="仿宋_GB2312" w:cs="仿宋_GB2312" w:eastAsia="仿宋_GB2312"/>
          <w:color w:val="auto"/>
          <w:spacing w:val="0"/>
          <w:position w:val="0"/>
          <w:sz w:val="32"/>
          <w:shd w:fill="auto" w:val="clear"/>
        </w:rPr>
        <w:t xml:space="preserve">600</w:t>
      </w:r>
      <w:r>
        <w:rPr>
          <w:rFonts w:ascii="宋体" w:hAnsi="宋体" w:cs="宋体" w:eastAsia="宋体"/>
          <w:color w:val="auto"/>
          <w:spacing w:val="0"/>
          <w:position w:val="0"/>
          <w:sz w:val="32"/>
          <w:shd w:fill="auto" w:val="clear"/>
        </w:rPr>
        <w:t xml:space="preserve">亿元，数字经济增加值占地区生产总值比重超过</w:t>
      </w:r>
      <w:r>
        <w:rPr>
          <w:rFonts w:ascii="仿宋_GB2312" w:hAnsi="仿宋_GB2312" w:cs="仿宋_GB2312" w:eastAsia="仿宋_GB2312"/>
          <w:color w:val="auto"/>
          <w:spacing w:val="0"/>
          <w:position w:val="0"/>
          <w:sz w:val="32"/>
          <w:shd w:fill="auto" w:val="clear"/>
        </w:rPr>
        <w:t xml:space="preserve">65%</w:t>
      </w:r>
      <w:r>
        <w:rPr>
          <w:rFonts w:ascii="宋体" w:hAnsi="宋体" w:cs="宋体" w:eastAsia="宋体"/>
          <w:color w:val="auto"/>
          <w:spacing w:val="0"/>
          <w:position w:val="0"/>
          <w:sz w:val="32"/>
          <w:shd w:fill="auto" w:val="clear"/>
        </w:rPr>
        <w:t xml:space="preserve">，现代服务业增加值占服务业比重超过</w:t>
      </w:r>
      <w:r>
        <w:rPr>
          <w:rFonts w:ascii="仿宋_GB2312" w:hAnsi="仿宋_GB2312" w:cs="仿宋_GB2312" w:eastAsia="仿宋_GB2312"/>
          <w:color w:val="auto"/>
          <w:spacing w:val="0"/>
          <w:position w:val="0"/>
          <w:sz w:val="32"/>
          <w:shd w:fill="auto" w:val="clear"/>
        </w:rPr>
        <w:t xml:space="preserve">60%</w:t>
      </w:r>
      <w:r>
        <w:rPr>
          <w:rFonts w:ascii="宋体" w:hAnsi="宋体" w:cs="宋体" w:eastAsia="宋体"/>
          <w:color w:val="auto"/>
          <w:spacing w:val="0"/>
          <w:position w:val="0"/>
          <w:sz w:val="32"/>
          <w:shd w:fill="auto" w:val="clear"/>
        </w:rPr>
        <w:t xml:space="preserve">，率先从赶超赛跑向全面领跑跃迁，争创全国高质量发展先行区、全省数字经济创新发展试验区、全省制造业高质量发展示范区。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打造高能级创新示范之城。数字化改革走在前列，高水平开放领跑领先，区域创新体系健全完善，科技创新、人才创业齐头并进，人才、科技、企业、产业形成核心竞争力，双创活力、市场活力、社会活力充分激发，研发经费支出占生产总值比重达到</w:t>
      </w:r>
      <w:r>
        <w:rPr>
          <w:rFonts w:ascii="仿宋_GB2312" w:hAnsi="仿宋_GB2312" w:cs="仿宋_GB2312" w:eastAsia="仿宋_GB2312"/>
          <w:color w:val="auto"/>
          <w:spacing w:val="0"/>
          <w:position w:val="0"/>
          <w:sz w:val="32"/>
          <w:shd w:fill="auto" w:val="clear"/>
        </w:rPr>
        <w:t xml:space="preserve">3.6%</w:t>
      </w:r>
      <w:r>
        <w:rPr>
          <w:rFonts w:ascii="宋体" w:hAnsi="宋体" w:cs="宋体" w:eastAsia="宋体"/>
          <w:color w:val="auto"/>
          <w:spacing w:val="0"/>
          <w:position w:val="0"/>
          <w:sz w:val="32"/>
          <w:shd w:fill="auto" w:val="clear"/>
        </w:rPr>
        <w:t xml:space="preserve">，每万人拥有有效发明专利授权数达到</w:t>
      </w:r>
      <w:r>
        <w:rPr>
          <w:rFonts w:ascii="仿宋_GB2312" w:hAnsi="仿宋_GB2312" w:cs="仿宋_GB2312" w:eastAsia="仿宋_GB2312"/>
          <w:color w:val="auto"/>
          <w:spacing w:val="0"/>
          <w:position w:val="0"/>
          <w:sz w:val="32"/>
          <w:shd w:fill="auto" w:val="clear"/>
        </w:rPr>
        <w:t xml:space="preserve">70</w:t>
      </w:r>
      <w:r>
        <w:rPr>
          <w:rFonts w:ascii="宋体" w:hAnsi="宋体" w:cs="宋体" w:eastAsia="宋体"/>
          <w:color w:val="auto"/>
          <w:spacing w:val="0"/>
          <w:position w:val="0"/>
          <w:sz w:val="32"/>
          <w:shd w:fill="auto" w:val="clear"/>
        </w:rPr>
        <w:t xml:space="preserve">件，率先从资源拉动向创新驱动跃迁，争创全国双创示范区、全省科技强区、全省人才强区。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打造高品质融合样板之城。城乡规划发展一体融合，城市核心功能明显提升，集聚辐射能力持续增强，建设管理更加精致精细，美丽乡村更富韵味特色，生态环境更加优美宜居，功能与形态、建设与管理、生产与生活、生态与环境有机协调，常住人口城镇化率达到</w:t>
      </w:r>
      <w:r>
        <w:rPr>
          <w:rFonts w:ascii="仿宋_GB2312" w:hAnsi="仿宋_GB2312" w:cs="仿宋_GB2312" w:eastAsia="仿宋_GB2312"/>
          <w:color w:val="auto"/>
          <w:spacing w:val="0"/>
          <w:position w:val="0"/>
          <w:sz w:val="32"/>
          <w:shd w:fill="auto" w:val="clear"/>
        </w:rPr>
        <w:t xml:space="preserve">85%</w:t>
      </w:r>
      <w:r>
        <w:rPr>
          <w:rFonts w:ascii="宋体" w:hAnsi="宋体" w:cs="宋体" w:eastAsia="宋体"/>
          <w:color w:val="auto"/>
          <w:spacing w:val="0"/>
          <w:position w:val="0"/>
          <w:sz w:val="32"/>
          <w:shd w:fill="auto" w:val="clear"/>
        </w:rPr>
        <w:t xml:space="preserve">，城乡居民收入比小于</w:t>
      </w:r>
      <w:r>
        <w:rPr>
          <w:rFonts w:ascii="仿宋_GB2312" w:hAnsi="仿宋_GB2312" w:cs="仿宋_GB2312" w:eastAsia="仿宋_GB2312"/>
          <w:color w:val="auto"/>
          <w:spacing w:val="0"/>
          <w:position w:val="0"/>
          <w:sz w:val="32"/>
          <w:shd w:fill="auto" w:val="clear"/>
        </w:rPr>
        <w:t xml:space="preserve">1.65</w:t>
      </w:r>
      <w:r>
        <w:rPr>
          <w:rFonts w:ascii="宋体" w:hAnsi="宋体" w:cs="宋体" w:eastAsia="宋体"/>
          <w:color w:val="auto"/>
          <w:spacing w:val="0"/>
          <w:position w:val="0"/>
          <w:sz w:val="32"/>
          <w:shd w:fill="auto" w:val="clear"/>
        </w:rPr>
        <w:t xml:space="preserve">，率先从城乡协调向城乡融合跃迁，争创全国乡村振兴示范区、国家生态文明示范区。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打造高水平治理标杆之城。党建统领作用充分发挥，自治、法治、德治、智治融合全域覆盖，整体智治系统推进；文明程度高位提升，优良民风蔚然成风，清廉鄞州形成示范；基层治理模式创新，治理活力全面激发，共建共治共享格局基本形成；民主法治实践持续深化，平安建设体系更加完备，风险防范机制健全完善，率先从全域治理向整体智治跃迁，争创全国乡村治理体系建设标杆区、平安中国建设示范区、全国法治政府建设示范区、全国公共文化先进区、全国文明城市典范城市标杆区、全省整体智治示范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打造高品位生活幸福之城。人的发展更加全面协调，身心健康素质、科学文化素质等明显提高；公共服务更加均衡优质，精神文化、基础教育、卫生健康、社会保障等体系高位提升，数字化生活、数字化服务有效覆盖；群众生活更加富裕幸福，就业渠道丰富多样，多元收入持续增长，城镇居民、农村居民人均可支配收入分别突破</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万元、</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万元，率先从全面小康向共同富裕跃迁，争创更高水平中国最具幸福感城市。</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为实现上述奋斗目标，今后五年，我们要围绕“二次创业再出发、两高四好勇攀高”，大力弘扬新时代鄞州精神，大力实施“赋能新生·强基攀高”战略，全面推进数字赋能、创新赋能、融合赋能、治理赋能、共建赋能，聚焦动能新生、经济新生、城市新生、社会新生，聚力投资强基、创新强基、产业强基、治理强基，深化实施新经济提振行动、新动能倍增行动、新空间拓展行动、新生态优化行动、新生活升级行动，全力铸强长板、补齐短板，为高质量发展注入强大动力和持久活力。</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各位代表，我们坚信，经过全区人民的共同努力，发展的宏伟蓝图一定能够实现</w:t>
      </w:r>
      <w:r>
        <w:rPr>
          <w:rFonts w:ascii="仿宋_GB2312" w:hAnsi="仿宋_GB2312" w:cs="仿宋_GB2312" w:eastAsia="仿宋_GB2312"/>
          <w:color w:val="auto"/>
          <w:spacing w:val="0"/>
          <w:position w:val="0"/>
          <w:sz w:val="32"/>
          <w:shd w:fill="auto" w:val="clear"/>
        </w:rPr>
        <w:t xml:space="preserve">!</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2021</w:t>
      </w:r>
      <w:r>
        <w:rPr>
          <w:rFonts w:ascii="宋体" w:hAnsi="宋体" w:cs="宋体" w:eastAsia="宋体"/>
          <w:color w:val="auto"/>
          <w:spacing w:val="0"/>
          <w:position w:val="0"/>
          <w:sz w:val="32"/>
          <w:shd w:fill="auto" w:val="clear"/>
        </w:rPr>
        <w:t xml:space="preserve">年是“十四五”开局之年，也是鄞州争创社会主义现代化先行区的启动之年。全区上下要认真贯彻落实党的十九届五中全会和中央经济工作会议、中央农村工作会议精神，按照区委十四届十二次全会工作要求，真抓实干、先行先试，有力促进经济平稳健康发展和社会和谐稳定。</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综合考虑，今年全区经济社会发展主要预期目标建议为：地区生产总值增长</w:t>
      </w:r>
      <w:r>
        <w:rPr>
          <w:rFonts w:ascii="仿宋_GB2312" w:hAnsi="仿宋_GB2312" w:cs="仿宋_GB2312" w:eastAsia="仿宋_GB2312"/>
          <w:color w:val="auto"/>
          <w:spacing w:val="0"/>
          <w:position w:val="0"/>
          <w:sz w:val="32"/>
          <w:shd w:fill="auto" w:val="clear"/>
        </w:rPr>
        <w:t xml:space="preserve">7%</w:t>
      </w:r>
      <w:r>
        <w:rPr>
          <w:rFonts w:ascii="宋体" w:hAnsi="宋体" w:cs="宋体" w:eastAsia="宋体"/>
          <w:color w:val="auto"/>
          <w:spacing w:val="0"/>
          <w:position w:val="0"/>
          <w:sz w:val="32"/>
          <w:shd w:fill="auto" w:val="clear"/>
        </w:rPr>
        <w:t xml:space="preserve">左右，一般公共预算收入增长</w:t>
      </w: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，固定资产投资增长</w:t>
      </w:r>
      <w:r>
        <w:rPr>
          <w:rFonts w:ascii="仿宋_GB2312" w:hAnsi="仿宋_GB2312" w:cs="仿宋_GB2312" w:eastAsia="仿宋_GB2312"/>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，城镇登记失业率控制在</w:t>
      </w:r>
      <w:r>
        <w:rPr>
          <w:rFonts w:ascii="仿宋_GB2312" w:hAnsi="仿宋_GB2312" w:cs="仿宋_GB2312" w:eastAsia="仿宋_GB2312"/>
          <w:color w:val="auto"/>
          <w:spacing w:val="0"/>
          <w:position w:val="0"/>
          <w:sz w:val="32"/>
          <w:shd w:fill="auto" w:val="clear"/>
        </w:rPr>
        <w:t xml:space="preserve">3.5%</w:t>
      </w:r>
      <w:r>
        <w:rPr>
          <w:rFonts w:ascii="宋体" w:hAnsi="宋体" w:cs="宋体" w:eastAsia="宋体"/>
          <w:color w:val="auto"/>
          <w:spacing w:val="0"/>
          <w:position w:val="0"/>
          <w:sz w:val="32"/>
          <w:shd w:fill="auto" w:val="clear"/>
        </w:rPr>
        <w:t xml:space="preserve">以内，城乡居民收入增长与经济增长基本同步，节能减排降碳完成市下达目标。</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重点做好以下十二方面工作：</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（一）全力筑牢疫情防控大防线</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慎终如始抓好疫情防控。深化“源头查控</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硬核隔离</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精密智控”工作机制，筑牢“人物并防”等“六道防线”，确保冷链物防闭环管控、不出现聚集性疫情、不发生院内感染、不发生疫情风险点失管漏管，继续交出防疫高分报表。严格抓好重点人群健康管理，规范推进疫苗紧急接种，确保应检尽检、应隔尽隔、应种尽种。从严落实医院等重点场所防控措施，严格控制聚集性活动，做好大规模核酸检测、方舱医院建设准备，抓好市民健康宣教、防疫物资储备保障等工作。加强货物检验检疫，严格落实“三证一码”进货查验制度。</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加快补齐公共卫生短板。完善投入机制、应急管理和监测预警体系，提升疾控机构能力水平。实施疾病防控标准化工程，推进发热门诊（哨点诊室）规范化建设，抓实慢性病、传染病防治和心理健康、残疾康复等工作，争创省卫生村</w:t>
      </w:r>
      <w:r>
        <w:rPr>
          <w:rFonts w:ascii="仿宋_GB2312" w:hAnsi="仿宋_GB2312" w:cs="仿宋_GB2312" w:eastAsia="仿宋_GB2312"/>
          <w:color w:val="auto"/>
          <w:spacing w:val="0"/>
          <w:position w:val="0"/>
          <w:sz w:val="32"/>
          <w:shd w:fill="auto" w:val="clear"/>
        </w:rPr>
        <w:t xml:space="preserve">15</w:t>
      </w:r>
      <w:r>
        <w:rPr>
          <w:rFonts w:ascii="宋体" w:hAnsi="宋体" w:cs="宋体" w:eastAsia="宋体"/>
          <w:color w:val="auto"/>
          <w:spacing w:val="0"/>
          <w:position w:val="0"/>
          <w:sz w:val="32"/>
          <w:shd w:fill="auto" w:val="clear"/>
        </w:rPr>
        <w:t xml:space="preserve">个。</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切实提高医疗专业水平。推进更高水平医共体建设，健全分级诊疗体系。扩大与区外优质医疗资源合作，加强名医名院、特色专科建设，抓好中医药传承创新发展。加快建设宁波大学附属人民医院东院区、市中西医结合医院等项目，建成投用区妇保院，改造提升社区卫生服务中心</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家，迁建</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家。加快推进</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岁以下婴幼儿照护服务发展，规范社会办医。</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（二）全力建设自主创新策源地</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提升科创众创平台能级。规划建设“甬江科创大走廊鄞州区块</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国家高新区</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东部新城</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城南智创大走廊</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南部新城</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东钱湖”创新发展带，加快打造高端人才集聚、科技创新示范、智能产业先行的“黄金廊道”。提高与浙大宁波校区等属地高校合作水平，积极促进大连理工大学“三位一体”校区、哈工大长三角研究院等重点项目落地，谋划布局国家级重点实验室和创新中心。深化省级军民融合创新示范区建设，多层次推进双创平台建设，培育省级产业创新服务综合体</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家。</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发挥企业创新主体作用。优化完善创新生态，研发经费支出占生产总值比重达到</w:t>
      </w:r>
      <w:r>
        <w:rPr>
          <w:rFonts w:ascii="仿宋_GB2312" w:hAnsi="仿宋_GB2312" w:cs="仿宋_GB2312" w:eastAsia="仿宋_GB2312"/>
          <w:color w:val="auto"/>
          <w:spacing w:val="0"/>
          <w:position w:val="0"/>
          <w:sz w:val="32"/>
          <w:shd w:fill="auto" w:val="clear"/>
        </w:rPr>
        <w:t xml:space="preserve">2.6%</w:t>
      </w:r>
      <w:r>
        <w:rPr>
          <w:rFonts w:ascii="宋体" w:hAnsi="宋体" w:cs="宋体" w:eastAsia="宋体"/>
          <w:color w:val="auto"/>
          <w:spacing w:val="0"/>
          <w:position w:val="0"/>
          <w:sz w:val="32"/>
          <w:shd w:fill="auto" w:val="clear"/>
        </w:rPr>
        <w:t xml:space="preserve">。落实新一轮科技企业“双倍增”行动计划，新增高新技术企业</w:t>
      </w:r>
      <w:r>
        <w:rPr>
          <w:rFonts w:ascii="仿宋_GB2312" w:hAnsi="仿宋_GB2312" w:cs="仿宋_GB2312" w:eastAsia="仿宋_GB2312"/>
          <w:color w:val="auto"/>
          <w:spacing w:val="0"/>
          <w:position w:val="0"/>
          <w:sz w:val="32"/>
          <w:shd w:fill="auto" w:val="clear"/>
        </w:rPr>
        <w:t xml:space="preserve">70</w:t>
      </w:r>
      <w:r>
        <w:rPr>
          <w:rFonts w:ascii="宋体" w:hAnsi="宋体" w:cs="宋体" w:eastAsia="宋体"/>
          <w:color w:val="auto"/>
          <w:spacing w:val="0"/>
          <w:position w:val="0"/>
          <w:sz w:val="32"/>
          <w:shd w:fill="auto" w:val="clear"/>
        </w:rPr>
        <w:t xml:space="preserve">家、市级及以上科技型中小企业</w:t>
      </w:r>
      <w:r>
        <w:rPr>
          <w:rFonts w:ascii="仿宋_GB2312" w:hAnsi="仿宋_GB2312" w:cs="仿宋_GB2312" w:eastAsia="仿宋_GB2312"/>
          <w:color w:val="auto"/>
          <w:spacing w:val="0"/>
          <w:position w:val="0"/>
          <w:sz w:val="32"/>
          <w:shd w:fill="auto" w:val="clear"/>
        </w:rPr>
        <w:t xml:space="preserve">500</w:t>
      </w:r>
      <w:r>
        <w:rPr>
          <w:rFonts w:ascii="宋体" w:hAnsi="宋体" w:cs="宋体" w:eastAsia="宋体"/>
          <w:color w:val="auto"/>
          <w:spacing w:val="0"/>
          <w:position w:val="0"/>
          <w:sz w:val="32"/>
          <w:shd w:fill="auto" w:val="clear"/>
        </w:rPr>
        <w:t xml:space="preserve">家。畅通科技成果转化通道，技术交易额达到</w:t>
      </w:r>
      <w:r>
        <w:rPr>
          <w:rFonts w:ascii="仿宋_GB2312" w:hAnsi="仿宋_GB2312" w:cs="仿宋_GB2312" w:eastAsia="仿宋_GB2312"/>
          <w:color w:val="auto"/>
          <w:spacing w:val="0"/>
          <w:position w:val="0"/>
          <w:sz w:val="32"/>
          <w:shd w:fill="auto" w:val="clear"/>
        </w:rPr>
        <w:t xml:space="preserve">27</w:t>
      </w:r>
      <w:r>
        <w:rPr>
          <w:rFonts w:ascii="宋体" w:hAnsi="宋体" w:cs="宋体" w:eastAsia="宋体"/>
          <w:color w:val="auto"/>
          <w:spacing w:val="0"/>
          <w:position w:val="0"/>
          <w:sz w:val="32"/>
          <w:shd w:fill="auto" w:val="clear"/>
        </w:rPr>
        <w:t xml:space="preserve">亿元。加快构建知识产权大保护体系，实现发明专利授权量</w:t>
      </w:r>
      <w:r>
        <w:rPr>
          <w:rFonts w:ascii="仿宋_GB2312" w:hAnsi="仿宋_GB2312" w:cs="仿宋_GB2312" w:eastAsia="仿宋_GB2312"/>
          <w:color w:val="auto"/>
          <w:spacing w:val="0"/>
          <w:position w:val="0"/>
          <w:sz w:val="32"/>
          <w:shd w:fill="auto" w:val="clear"/>
        </w:rPr>
        <w:t xml:space="preserve">1500</w:t>
      </w:r>
      <w:r>
        <w:rPr>
          <w:rFonts w:ascii="宋体" w:hAnsi="宋体" w:cs="宋体" w:eastAsia="宋体"/>
          <w:color w:val="auto"/>
          <w:spacing w:val="0"/>
          <w:position w:val="0"/>
          <w:sz w:val="32"/>
          <w:shd w:fill="auto" w:val="clear"/>
        </w:rPr>
        <w:t xml:space="preserve">件。</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建设全国一流人才强区。坚持引才育才留才并举，完善人才评价机制，实施“万有鄞力引才工程”、高素质青年人才“掘金计划”，推动“创业鄞州·精英引领”系列计划迭代升级，发挥院士中心作用，建好建强人才企业上市服务联盟、鄞州博士后公共服务基地等平台，新增省级及以上领军型人才</w:t>
      </w:r>
      <w:r>
        <w:rPr>
          <w:rFonts w:ascii="仿宋_GB2312" w:hAnsi="仿宋_GB2312" w:cs="仿宋_GB2312" w:eastAsia="仿宋_GB2312"/>
          <w:color w:val="auto"/>
          <w:spacing w:val="0"/>
          <w:position w:val="0"/>
          <w:sz w:val="32"/>
          <w:shd w:fill="auto" w:val="clear"/>
        </w:rPr>
        <w:t xml:space="preserve">15</w:t>
      </w:r>
      <w:r>
        <w:rPr>
          <w:rFonts w:ascii="宋体" w:hAnsi="宋体" w:cs="宋体" w:eastAsia="宋体"/>
          <w:color w:val="auto"/>
          <w:spacing w:val="0"/>
          <w:position w:val="0"/>
          <w:sz w:val="32"/>
          <w:shd w:fill="auto" w:val="clear"/>
        </w:rPr>
        <w:t xml:space="preserve">人，柔性引进院士创新团队</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个。</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（三）全力打造先进制造业强区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提升产业链供应链竞争力。聚焦建设全球先进制造业基地先行区目标，大力发展“</w:t>
      </w:r>
      <w:r>
        <w:rPr>
          <w:rFonts w:ascii="仿宋_GB2312" w:hAnsi="仿宋_GB2312" w:cs="仿宋_GB2312" w:eastAsia="仿宋_GB2312"/>
          <w:color w:val="auto"/>
          <w:spacing w:val="0"/>
          <w:position w:val="0"/>
          <w:sz w:val="32"/>
          <w:shd w:fill="auto" w:val="clear"/>
        </w:rPr>
        <w:t xml:space="preserve">154</w:t>
      </w:r>
      <w:r>
        <w:rPr>
          <w:rFonts w:ascii="宋体" w:hAnsi="宋体" w:cs="宋体" w:eastAsia="宋体"/>
          <w:color w:val="auto"/>
          <w:spacing w:val="0"/>
          <w:position w:val="0"/>
          <w:sz w:val="32"/>
          <w:shd w:fill="auto" w:val="clear"/>
        </w:rPr>
        <w:t xml:space="preserve">”千百亿级产业集群，规上工业增加值增长</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。推进强链补链延链，深入实施产业基础再造、产业链提升工程，重点做强智能家电、集成电路、新材料、智慧医疗健康等</w:t>
      </w:r>
      <w:r>
        <w:rPr>
          <w:rFonts w:ascii="仿宋_GB2312" w:hAnsi="仿宋_GB2312" w:cs="仿宋_GB2312" w:eastAsia="仿宋_GB2312"/>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条“五百亿级”标志性产业链，加快培育一批“链主型”“链核型”企业。鼓励应用装备首台套、材料首批次、软件首版次和本地自主创新产品，新增首台套产品</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项。</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深入实施数字经济“一号工程”</w:t>
      </w:r>
      <w:r>
        <w:rPr>
          <w:rFonts w:ascii="楷体_GB2312" w:hAnsi="楷体_GB2312" w:cs="楷体_GB2312" w:eastAsia="楷体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版。推动产业数字化、数字产业化，大力发展人工智能、云计算等未来产业，数字经济核心产业增加值增长</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。加快企业工业互联网应用普及，新增数字化车间和智能工厂</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个，在役工业机器人达到</w:t>
      </w:r>
      <w:r>
        <w:rPr>
          <w:rFonts w:ascii="仿宋_GB2312" w:hAnsi="仿宋_GB2312" w:cs="仿宋_GB2312" w:eastAsia="仿宋_GB2312"/>
          <w:color w:val="auto"/>
          <w:spacing w:val="0"/>
          <w:position w:val="0"/>
          <w:sz w:val="32"/>
          <w:shd w:fill="auto" w:val="clear"/>
        </w:rPr>
        <w:t xml:space="preserve">950</w:t>
      </w:r>
      <w:r>
        <w:rPr>
          <w:rFonts w:ascii="宋体" w:hAnsi="宋体" w:cs="宋体" w:eastAsia="宋体"/>
          <w:color w:val="auto"/>
          <w:spacing w:val="0"/>
          <w:position w:val="0"/>
          <w:sz w:val="32"/>
          <w:shd w:fill="auto" w:val="clear"/>
        </w:rPr>
        <w:t xml:space="preserve">台，上云企业达到</w:t>
      </w:r>
      <w:r>
        <w:rPr>
          <w:rFonts w:ascii="仿宋_GB2312" w:hAnsi="仿宋_GB2312" w:cs="仿宋_GB2312" w:eastAsia="仿宋_GB2312"/>
          <w:color w:val="auto"/>
          <w:spacing w:val="0"/>
          <w:position w:val="0"/>
          <w:sz w:val="32"/>
          <w:shd w:fill="auto" w:val="clear"/>
        </w:rPr>
        <w:t xml:space="preserve">1.8</w:t>
      </w:r>
      <w:r>
        <w:rPr>
          <w:rFonts w:ascii="宋体" w:hAnsi="宋体" w:cs="宋体" w:eastAsia="宋体"/>
          <w:color w:val="auto"/>
          <w:spacing w:val="0"/>
          <w:position w:val="0"/>
          <w:sz w:val="32"/>
          <w:shd w:fill="auto" w:val="clear"/>
        </w:rPr>
        <w:t xml:space="preserve">万家。新建</w:t>
      </w:r>
      <w:r>
        <w:rPr>
          <w:rFonts w:ascii="仿宋_GB2312" w:hAnsi="仿宋_GB2312" w:cs="仿宋_GB2312" w:eastAsia="仿宋_GB2312"/>
          <w:color w:val="auto"/>
          <w:spacing w:val="0"/>
          <w:position w:val="0"/>
          <w:sz w:val="32"/>
          <w:shd w:fill="auto" w:val="clear"/>
        </w:rPr>
        <w:t xml:space="preserve">5G</w:t>
      </w:r>
      <w:r>
        <w:rPr>
          <w:rFonts w:ascii="宋体" w:hAnsi="宋体" w:cs="宋体" w:eastAsia="宋体"/>
          <w:color w:val="auto"/>
          <w:spacing w:val="0"/>
          <w:position w:val="0"/>
          <w:sz w:val="32"/>
          <w:shd w:fill="auto" w:val="clear"/>
        </w:rPr>
        <w:t xml:space="preserve">基站点位</w:t>
      </w:r>
      <w:r>
        <w:rPr>
          <w:rFonts w:ascii="仿宋_GB2312" w:hAnsi="仿宋_GB2312" w:cs="仿宋_GB2312" w:eastAsia="仿宋_GB2312"/>
          <w:color w:val="auto"/>
          <w:spacing w:val="0"/>
          <w:position w:val="0"/>
          <w:sz w:val="32"/>
          <w:shd w:fill="auto" w:val="clear"/>
        </w:rPr>
        <w:t xml:space="preserve">500</w:t>
      </w:r>
      <w:r>
        <w:rPr>
          <w:rFonts w:ascii="宋体" w:hAnsi="宋体" w:cs="宋体" w:eastAsia="宋体"/>
          <w:color w:val="auto"/>
          <w:spacing w:val="0"/>
          <w:position w:val="0"/>
          <w:sz w:val="32"/>
          <w:shd w:fill="auto" w:val="clear"/>
        </w:rPr>
        <w:t xml:space="preserve">个，</w:t>
      </w:r>
      <w:r>
        <w:rPr>
          <w:rFonts w:ascii="仿宋_GB2312" w:hAnsi="仿宋_GB2312" w:cs="仿宋_GB2312" w:eastAsia="仿宋_GB2312"/>
          <w:color w:val="auto"/>
          <w:spacing w:val="0"/>
          <w:position w:val="0"/>
          <w:sz w:val="32"/>
          <w:shd w:fill="auto" w:val="clear"/>
        </w:rPr>
        <w:t xml:space="preserve">5G</w:t>
      </w:r>
      <w:r>
        <w:rPr>
          <w:rFonts w:ascii="宋体" w:hAnsi="宋体" w:cs="宋体" w:eastAsia="宋体"/>
          <w:color w:val="auto"/>
          <w:spacing w:val="0"/>
          <w:position w:val="0"/>
          <w:sz w:val="32"/>
          <w:shd w:fill="auto" w:val="clear"/>
        </w:rPr>
        <w:t xml:space="preserve">信号覆盖重点镇（街道）。</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全面打响“鄞州制造”品牌。实施传统制造业改造提升</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版，抓好</w:t>
      </w:r>
      <w:r>
        <w:rPr>
          <w:rFonts w:ascii="仿宋_GB2312" w:hAnsi="仿宋_GB2312" w:cs="仿宋_GB2312" w:eastAsia="仿宋_GB2312"/>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个投资亿元以上制造业项目建设，重点工业技改项目投资增长</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。深化雏鹰、雄鹰、凤凰行动，积极打造“鄞企舰队”，培育专精特新“小巨人”企业</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家、市级及以上单项冠军企业</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家，新增“浙江制造”标准</w:t>
      </w:r>
      <w:r>
        <w:rPr>
          <w:rFonts w:ascii="仿宋_GB2312" w:hAnsi="仿宋_GB2312" w:cs="仿宋_GB2312" w:eastAsia="仿宋_GB2312"/>
          <w:color w:val="auto"/>
          <w:spacing w:val="0"/>
          <w:position w:val="0"/>
          <w:sz w:val="32"/>
          <w:shd w:fill="auto" w:val="clear"/>
        </w:rPr>
        <w:t xml:space="preserve">7</w:t>
      </w:r>
      <w:r>
        <w:rPr>
          <w:rFonts w:ascii="宋体" w:hAnsi="宋体" w:cs="宋体" w:eastAsia="宋体"/>
          <w:color w:val="auto"/>
          <w:spacing w:val="0"/>
          <w:position w:val="0"/>
          <w:sz w:val="32"/>
          <w:shd w:fill="auto" w:val="clear"/>
        </w:rPr>
        <w:t xml:space="preserve">项、“品字标”企业</w:t>
      </w:r>
      <w:r>
        <w:rPr>
          <w:rFonts w:ascii="仿宋_GB2312" w:hAnsi="仿宋_GB2312" w:cs="仿宋_GB2312" w:eastAsia="仿宋_GB2312"/>
          <w:color w:val="auto"/>
          <w:spacing w:val="0"/>
          <w:position w:val="0"/>
          <w:sz w:val="32"/>
          <w:shd w:fill="auto" w:val="clear"/>
        </w:rPr>
        <w:t xml:space="preserve">7</w:t>
      </w:r>
      <w:r>
        <w:rPr>
          <w:rFonts w:ascii="宋体" w:hAnsi="宋体" w:cs="宋体" w:eastAsia="宋体"/>
          <w:color w:val="auto"/>
          <w:spacing w:val="0"/>
          <w:position w:val="0"/>
          <w:sz w:val="32"/>
          <w:shd w:fill="auto" w:val="clear"/>
        </w:rPr>
        <w:t xml:space="preserve">家。</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培育提升工业发展平台。做好省级开发区整合提升工作，大力支持经济开发区、鄞州工业园区争创省级“万亩千亿”平台，推动投资创业中心、中车产业基地能级提升。开展镇村工业园区改造提升专项行动，统筹建设未来工业社区、工业集聚区、小微企业园，完成新建改建小微企业园</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个。加快“小企业、小加工作坊”综合治理提升，实现亩均税收</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万元以下企业清零。</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（四）全力增创服务业竞争优势</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培育大产业。深入实施“</w:t>
      </w:r>
      <w:r>
        <w:rPr>
          <w:rFonts w:ascii="仿宋_GB2312" w:hAnsi="仿宋_GB2312" w:cs="仿宋_GB2312" w:eastAsia="仿宋_GB2312"/>
          <w:color w:val="auto"/>
          <w:spacing w:val="0"/>
          <w:position w:val="0"/>
          <w:sz w:val="32"/>
          <w:shd w:fill="auto" w:val="clear"/>
        </w:rPr>
        <w:t xml:space="preserve">343</w:t>
      </w:r>
      <w:r>
        <w:rPr>
          <w:rFonts w:ascii="宋体" w:hAnsi="宋体" w:cs="宋体" w:eastAsia="宋体"/>
          <w:color w:val="auto"/>
          <w:spacing w:val="0"/>
          <w:position w:val="0"/>
          <w:sz w:val="32"/>
          <w:shd w:fill="auto" w:val="clear"/>
        </w:rPr>
        <w:t xml:space="preserve">”服务业倍增发展行动，服务业增加值增长</w:t>
      </w:r>
      <w:r>
        <w:rPr>
          <w:rFonts w:ascii="仿宋_GB2312" w:hAnsi="仿宋_GB2312" w:cs="仿宋_GB2312" w:eastAsia="仿宋_GB2312"/>
          <w:color w:val="auto"/>
          <w:spacing w:val="0"/>
          <w:position w:val="0"/>
          <w:sz w:val="32"/>
          <w:shd w:fill="auto" w:val="clear"/>
        </w:rPr>
        <w:t xml:space="preserve">7%</w:t>
      </w:r>
      <w:r>
        <w:rPr>
          <w:rFonts w:ascii="宋体" w:hAnsi="宋体" w:cs="宋体" w:eastAsia="宋体"/>
          <w:color w:val="auto"/>
          <w:spacing w:val="0"/>
          <w:position w:val="0"/>
          <w:sz w:val="32"/>
          <w:shd w:fill="auto" w:val="clear"/>
        </w:rPr>
        <w:t xml:space="preserve">。依托国际金融中心、四明金融小镇、保险科技产业园等载体，做大做强现代金融产业，新增上市企业</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家、直接融资</w:t>
      </w:r>
      <w:r>
        <w:rPr>
          <w:rFonts w:ascii="仿宋_GB2312" w:hAnsi="仿宋_GB2312" w:cs="仿宋_GB2312" w:eastAsia="仿宋_GB2312"/>
          <w:color w:val="auto"/>
          <w:spacing w:val="0"/>
          <w:position w:val="0"/>
          <w:sz w:val="32"/>
          <w:shd w:fill="auto" w:val="clear"/>
        </w:rPr>
        <w:t xml:space="preserve">400</w:t>
      </w:r>
      <w:r>
        <w:rPr>
          <w:rFonts w:ascii="宋体" w:hAnsi="宋体" w:cs="宋体" w:eastAsia="宋体"/>
          <w:color w:val="auto"/>
          <w:spacing w:val="0"/>
          <w:position w:val="0"/>
          <w:sz w:val="32"/>
          <w:shd w:fill="auto" w:val="clear"/>
        </w:rPr>
        <w:t xml:space="preserve">亿元。放大现代航运物流集聚区规模效应，加快集聚船运巨头、船级社，拉长航运信息、航运金融等产业链。提升会展广告、商务服务、法律咨询、健康养老等专业化运营水平，探索发展灵活用工平台等新兴服务业。</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推进大集聚。全力争创省服务业集聚区，做大做强东部新城金融商务区、南部新城总部集聚区，谋划打造东钱湖国际会议博览区，提档升级人力资源服务产业园、鄞州电商园等特色平台，打造一批跨境电商、软件信息、研发服务等专业楼宇，新增专业特色楼宇、税收亿元楼宇各</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幢，更新改造老旧楼宇</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幢，商务楼宇税收贡献达到</w:t>
      </w:r>
      <w:r>
        <w:rPr>
          <w:rFonts w:ascii="仿宋_GB2312" w:hAnsi="仿宋_GB2312" w:cs="仿宋_GB2312" w:eastAsia="仿宋_GB2312"/>
          <w:color w:val="auto"/>
          <w:spacing w:val="0"/>
          <w:position w:val="0"/>
          <w:sz w:val="32"/>
          <w:shd w:fill="auto" w:val="clear"/>
        </w:rPr>
        <w:t xml:space="preserve">135</w:t>
      </w:r>
      <w:r>
        <w:rPr>
          <w:rFonts w:ascii="宋体" w:hAnsi="宋体" w:cs="宋体" w:eastAsia="宋体"/>
          <w:color w:val="auto"/>
          <w:spacing w:val="0"/>
          <w:position w:val="0"/>
          <w:sz w:val="32"/>
          <w:shd w:fill="auto" w:val="clear"/>
        </w:rPr>
        <w:t xml:space="preserve">亿元。</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促进大融合。积极推动“互联网</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”“文创设计</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”等模式与传统服务业深度融合，加快先进制造业和现代服务业融合发展，大力发展科技服务、创意设计、检验检测、会计审计等生产性服务业，争创省级及以上“两业融合”试点。</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（五）全力促进国内国际双循环</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着力扩大消费需求。实施消费促进行动，培育壮大新型消费业态，挖掘农村消费潜力，做大做强夜间经济，社会消费品零售总额增长</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推进宁波国际消费城市核心区建设，建成投用阪急阪神、欢乐海岸等商业综合体。优化社区商业布局，推进特色街区提档升级。发展线上零售、线上娱乐、线上医疗等新模式新业态，打造省级数字生活新服务标杆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着力稳外资稳外贸。鼓励企业抢抓浙江自贸试验区宁波片区建设等机遇，强化“订单</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清单”预警预判服务，创新离岸贸易、数字贸易等模式，进出口总额维持省市份额。聚焦重点产业、重大项目、重要楼宇平台“三重”领域，组建招商工作专班，引进</w:t>
      </w:r>
      <w:r>
        <w:rPr>
          <w:rFonts w:ascii="仿宋_GB2312" w:hAnsi="仿宋_GB2312" w:cs="仿宋_GB2312" w:eastAsia="仿宋_GB2312"/>
          <w:color w:val="auto"/>
          <w:spacing w:val="0"/>
          <w:position w:val="0"/>
          <w:sz w:val="32"/>
          <w:shd w:fill="auto" w:val="clear"/>
        </w:rPr>
        <w:t xml:space="preserve">50</w:t>
      </w:r>
      <w:r>
        <w:rPr>
          <w:rFonts w:ascii="宋体" w:hAnsi="宋体" w:cs="宋体" w:eastAsia="宋体"/>
          <w:color w:val="auto"/>
          <w:spacing w:val="0"/>
          <w:position w:val="0"/>
          <w:sz w:val="32"/>
          <w:shd w:fill="auto" w:val="clear"/>
        </w:rPr>
        <w:t xml:space="preserve">亿元以上项目</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个、</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亿元以上项目</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个，实到外资、内资、浙商回归资金分别达到</w:t>
      </w:r>
      <w:r>
        <w:rPr>
          <w:rFonts w:ascii="仿宋_GB2312" w:hAnsi="仿宋_GB2312" w:cs="仿宋_GB2312" w:eastAsia="仿宋_GB2312"/>
          <w:color w:val="auto"/>
          <w:spacing w:val="0"/>
          <w:position w:val="0"/>
          <w:sz w:val="32"/>
          <w:shd w:fill="auto" w:val="clear"/>
        </w:rPr>
        <w:t xml:space="preserve">4.2</w:t>
      </w:r>
      <w:r>
        <w:rPr>
          <w:rFonts w:ascii="宋体" w:hAnsi="宋体" w:cs="宋体" w:eastAsia="宋体"/>
          <w:color w:val="auto"/>
          <w:spacing w:val="0"/>
          <w:position w:val="0"/>
          <w:sz w:val="32"/>
          <w:shd w:fill="auto" w:val="clear"/>
        </w:rPr>
        <w:t xml:space="preserve">亿美元、</w:t>
      </w:r>
      <w:r>
        <w:rPr>
          <w:rFonts w:ascii="仿宋_GB2312" w:hAnsi="仿宋_GB2312" w:cs="仿宋_GB2312" w:eastAsia="仿宋_GB2312"/>
          <w:color w:val="auto"/>
          <w:spacing w:val="0"/>
          <w:position w:val="0"/>
          <w:sz w:val="32"/>
          <w:shd w:fill="auto" w:val="clear"/>
        </w:rPr>
        <w:t xml:space="preserve">150</w:t>
      </w:r>
      <w:r>
        <w:rPr>
          <w:rFonts w:ascii="宋体" w:hAnsi="宋体" w:cs="宋体" w:eastAsia="宋体"/>
          <w:color w:val="auto"/>
          <w:spacing w:val="0"/>
          <w:position w:val="0"/>
          <w:sz w:val="32"/>
          <w:shd w:fill="auto" w:val="clear"/>
        </w:rPr>
        <w:t xml:space="preserve">亿元、</w:t>
      </w:r>
      <w:r>
        <w:rPr>
          <w:rFonts w:ascii="仿宋_GB2312" w:hAnsi="仿宋_GB2312" w:cs="仿宋_GB2312" w:eastAsia="仿宋_GB2312"/>
          <w:color w:val="auto"/>
          <w:spacing w:val="0"/>
          <w:position w:val="0"/>
          <w:sz w:val="32"/>
          <w:shd w:fill="auto" w:val="clear"/>
        </w:rPr>
        <w:t xml:space="preserve">155</w:t>
      </w:r>
      <w:r>
        <w:rPr>
          <w:rFonts w:ascii="宋体" w:hAnsi="宋体" w:cs="宋体" w:eastAsia="宋体"/>
          <w:color w:val="auto"/>
          <w:spacing w:val="0"/>
          <w:position w:val="0"/>
          <w:sz w:val="32"/>
          <w:shd w:fill="auto" w:val="clear"/>
        </w:rPr>
        <w:t xml:space="preserve">亿元。</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着力扩大有效投资。狠抓新型基础设施建设和重大产业投资，安排政府投资项目</w:t>
      </w:r>
      <w:r>
        <w:rPr>
          <w:rFonts w:ascii="仿宋_GB2312" w:hAnsi="仿宋_GB2312" w:cs="仿宋_GB2312" w:eastAsia="仿宋_GB2312"/>
          <w:color w:val="auto"/>
          <w:spacing w:val="0"/>
          <w:position w:val="0"/>
          <w:sz w:val="32"/>
          <w:shd w:fill="auto" w:val="clear"/>
        </w:rPr>
        <w:t xml:space="preserve">495</w:t>
      </w:r>
      <w:r>
        <w:rPr>
          <w:rFonts w:ascii="宋体" w:hAnsi="宋体" w:cs="宋体" w:eastAsia="宋体"/>
          <w:color w:val="auto"/>
          <w:spacing w:val="0"/>
          <w:position w:val="0"/>
          <w:sz w:val="32"/>
          <w:shd w:fill="auto" w:val="clear"/>
        </w:rPr>
        <w:t xml:space="preserve">个，总投资达到</w:t>
      </w:r>
      <w:r>
        <w:rPr>
          <w:rFonts w:ascii="仿宋_GB2312" w:hAnsi="仿宋_GB2312" w:cs="仿宋_GB2312" w:eastAsia="仿宋_GB2312"/>
          <w:color w:val="auto"/>
          <w:spacing w:val="0"/>
          <w:position w:val="0"/>
          <w:sz w:val="32"/>
          <w:shd w:fill="auto" w:val="clear"/>
        </w:rPr>
        <w:t xml:space="preserve">1068.8</w:t>
      </w:r>
      <w:r>
        <w:rPr>
          <w:rFonts w:ascii="宋体" w:hAnsi="宋体" w:cs="宋体" w:eastAsia="宋体"/>
          <w:color w:val="auto"/>
          <w:spacing w:val="0"/>
          <w:position w:val="0"/>
          <w:sz w:val="32"/>
          <w:shd w:fill="auto" w:val="clear"/>
        </w:rPr>
        <w:t xml:space="preserve">亿元、年度投资</w:t>
      </w:r>
      <w:r>
        <w:rPr>
          <w:rFonts w:ascii="仿宋_GB2312" w:hAnsi="仿宋_GB2312" w:cs="仿宋_GB2312" w:eastAsia="仿宋_GB2312"/>
          <w:color w:val="auto"/>
          <w:spacing w:val="0"/>
          <w:position w:val="0"/>
          <w:sz w:val="32"/>
          <w:shd w:fill="auto" w:val="clear"/>
        </w:rPr>
        <w:t xml:space="preserve">132.2</w:t>
      </w:r>
      <w:r>
        <w:rPr>
          <w:rFonts w:ascii="宋体" w:hAnsi="宋体" w:cs="宋体" w:eastAsia="宋体"/>
          <w:color w:val="auto"/>
          <w:spacing w:val="0"/>
          <w:position w:val="0"/>
          <w:sz w:val="32"/>
          <w:shd w:fill="auto" w:val="clear"/>
        </w:rPr>
        <w:t xml:space="preserve">亿元，实现固定资产投资</w:t>
      </w:r>
      <w:r>
        <w:rPr>
          <w:rFonts w:ascii="仿宋_GB2312" w:hAnsi="仿宋_GB2312" w:cs="仿宋_GB2312" w:eastAsia="仿宋_GB2312"/>
          <w:color w:val="auto"/>
          <w:spacing w:val="0"/>
          <w:position w:val="0"/>
          <w:sz w:val="32"/>
          <w:shd w:fill="auto" w:val="clear"/>
        </w:rPr>
        <w:t xml:space="preserve">730</w:t>
      </w:r>
      <w:r>
        <w:rPr>
          <w:rFonts w:ascii="宋体" w:hAnsi="宋体" w:cs="宋体" w:eastAsia="宋体"/>
          <w:color w:val="auto"/>
          <w:spacing w:val="0"/>
          <w:position w:val="0"/>
          <w:sz w:val="32"/>
          <w:shd w:fill="auto" w:val="clear"/>
        </w:rPr>
        <w:t xml:space="preserve">亿元，民间投资、建安工程投资、基础设施投资分别达到</w:t>
      </w:r>
      <w:r>
        <w:rPr>
          <w:rFonts w:ascii="仿宋_GB2312" w:hAnsi="仿宋_GB2312" w:cs="仿宋_GB2312" w:eastAsia="仿宋_GB2312"/>
          <w:color w:val="auto"/>
          <w:spacing w:val="0"/>
          <w:position w:val="0"/>
          <w:sz w:val="32"/>
          <w:shd w:fill="auto" w:val="clear"/>
        </w:rPr>
        <w:t xml:space="preserve">500</w:t>
      </w:r>
      <w:r>
        <w:rPr>
          <w:rFonts w:ascii="宋体" w:hAnsi="宋体" w:cs="宋体" w:eastAsia="宋体"/>
          <w:color w:val="auto"/>
          <w:spacing w:val="0"/>
          <w:position w:val="0"/>
          <w:sz w:val="32"/>
          <w:shd w:fill="auto" w:val="clear"/>
        </w:rPr>
        <w:t xml:space="preserve">亿元、</w:t>
      </w:r>
      <w:r>
        <w:rPr>
          <w:rFonts w:ascii="仿宋_GB2312" w:hAnsi="仿宋_GB2312" w:cs="仿宋_GB2312" w:eastAsia="仿宋_GB2312"/>
          <w:color w:val="auto"/>
          <w:spacing w:val="0"/>
          <w:position w:val="0"/>
          <w:sz w:val="32"/>
          <w:shd w:fill="auto" w:val="clear"/>
        </w:rPr>
        <w:t xml:space="preserve">300</w:t>
      </w:r>
      <w:r>
        <w:rPr>
          <w:rFonts w:ascii="宋体" w:hAnsi="宋体" w:cs="宋体" w:eastAsia="宋体"/>
          <w:color w:val="auto"/>
          <w:spacing w:val="0"/>
          <w:position w:val="0"/>
          <w:sz w:val="32"/>
          <w:shd w:fill="auto" w:val="clear"/>
        </w:rPr>
        <w:t xml:space="preserve">亿元、</w:t>
      </w:r>
      <w:r>
        <w:rPr>
          <w:rFonts w:ascii="仿宋_GB2312" w:hAnsi="仿宋_GB2312" w:cs="仿宋_GB2312" w:eastAsia="仿宋_GB2312"/>
          <w:color w:val="auto"/>
          <w:spacing w:val="0"/>
          <w:position w:val="0"/>
          <w:sz w:val="32"/>
          <w:shd w:fill="auto" w:val="clear"/>
        </w:rPr>
        <w:t xml:space="preserve">70</w:t>
      </w:r>
      <w:r>
        <w:rPr>
          <w:rFonts w:ascii="宋体" w:hAnsi="宋体" w:cs="宋体" w:eastAsia="宋体"/>
          <w:color w:val="auto"/>
          <w:spacing w:val="0"/>
          <w:position w:val="0"/>
          <w:sz w:val="32"/>
          <w:shd w:fill="auto" w:val="clear"/>
        </w:rPr>
        <w:t xml:space="preserve">亿元。</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（六）全力提升区域中心首位度</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以交通建设为抓手，深度融入上级战略。紧紧围绕长三角一体化等重大战略，加快推进高水平交通强区建设，大力实施“</w:t>
      </w:r>
      <w:r>
        <w:rPr>
          <w:rFonts w:ascii="仿宋_GB2312" w:hAnsi="仿宋_GB2312" w:cs="仿宋_GB2312" w:eastAsia="仿宋_GB2312"/>
          <w:color w:val="auto"/>
          <w:spacing w:val="0"/>
          <w:position w:val="0"/>
          <w:sz w:val="32"/>
          <w:shd w:fill="auto" w:val="clear"/>
        </w:rPr>
        <w:t xml:space="preserve">114</w:t>
      </w:r>
      <w:r>
        <w:rPr>
          <w:rFonts w:ascii="宋体" w:hAnsi="宋体" w:cs="宋体" w:eastAsia="宋体"/>
          <w:color w:val="auto"/>
          <w:spacing w:val="0"/>
          <w:position w:val="0"/>
          <w:sz w:val="32"/>
          <w:shd w:fill="auto" w:val="clear"/>
        </w:rPr>
        <w:t xml:space="preserve">”交通强区行动。全力保障金甬铁路、甬舟铁路、轨道交通、象山湾疏港高速、鄞州大道</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福庆路快速路、福泉大道等项目建设，积极开展云龙综合交通枢纽等前期工作，开工建设象山湾疏港高速连接线（滨海高速）。推进雁湖路改建、宁裘线提升等</w:t>
      </w:r>
      <w:r>
        <w:rPr>
          <w:rFonts w:ascii="仿宋_GB2312" w:hAnsi="仿宋_GB2312" w:cs="仿宋_GB2312" w:eastAsia="仿宋_GB2312"/>
          <w:color w:val="auto"/>
          <w:spacing w:val="0"/>
          <w:position w:val="0"/>
          <w:sz w:val="32"/>
          <w:shd w:fill="auto" w:val="clear"/>
        </w:rPr>
        <w:t xml:space="preserve">42</w:t>
      </w:r>
      <w:r>
        <w:rPr>
          <w:rFonts w:ascii="宋体" w:hAnsi="宋体" w:cs="宋体" w:eastAsia="宋体"/>
          <w:color w:val="auto"/>
          <w:spacing w:val="0"/>
          <w:position w:val="0"/>
          <w:sz w:val="32"/>
          <w:shd w:fill="auto" w:val="clear"/>
        </w:rPr>
        <w:t xml:space="preserve">个续建项目，新开工金家一路、兴宁路等</w:t>
      </w:r>
      <w:r>
        <w:rPr>
          <w:rFonts w:ascii="仿宋_GB2312" w:hAnsi="仿宋_GB2312" w:cs="仿宋_GB2312" w:eastAsia="仿宋_GB2312"/>
          <w:color w:val="auto"/>
          <w:spacing w:val="0"/>
          <w:position w:val="0"/>
          <w:sz w:val="32"/>
          <w:shd w:fill="auto" w:val="clear"/>
        </w:rPr>
        <w:t xml:space="preserve">46</w:t>
      </w:r>
      <w:r>
        <w:rPr>
          <w:rFonts w:ascii="宋体" w:hAnsi="宋体" w:cs="宋体" w:eastAsia="宋体"/>
          <w:color w:val="auto"/>
          <w:spacing w:val="0"/>
          <w:position w:val="0"/>
          <w:sz w:val="32"/>
          <w:shd w:fill="auto" w:val="clear"/>
        </w:rPr>
        <w:t xml:space="preserve">个道路建设整治工程，建设农村公路</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公里。</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以四大新城为核心，深度打造品质都市。发挥“拥江揽湖滨海”优势，全面拉开“一核四城六空间”框架，强化与高新区融合发展、周边区域组团发展。稳步推进东部新城、南部新城提质扩容，创新引领建设钱湖高科新城，高起点谋划打造滨海蓝湾新城。做深做细空间总体规划、重点区块规划，扎实推进五乡、邱隘、潘火、中河、下应、首南、钟公庙等区域能级提升，加快建设城市之光、宁波中心超高层、新世界广场、宝龙一城等地标项目，统筹发展环湖区域、滨海区域，促进全域融合、产城融合。</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以未来社区为典范，深度推进有机更新。坚持共建共享、共同缔造，有序实施东郊、百丈、东胜等区域老旧街区更新改造，加快开发长丰、金钟、江南、庆安、曙光、仇毕、前殷等区块，扎实推进划船、白鹤、姜山等未来社区建设。启动</w:t>
      </w:r>
      <w:r>
        <w:rPr>
          <w:rFonts w:ascii="仿宋_GB2312" w:hAnsi="仿宋_GB2312" w:cs="仿宋_GB2312" w:eastAsia="仿宋_GB2312"/>
          <w:color w:val="auto"/>
          <w:spacing w:val="0"/>
          <w:position w:val="0"/>
          <w:sz w:val="32"/>
          <w:shd w:fill="auto" w:val="clear"/>
        </w:rPr>
        <w:t xml:space="preserve">200</w:t>
      </w:r>
      <w:r>
        <w:rPr>
          <w:rFonts w:ascii="宋体" w:hAnsi="宋体" w:cs="宋体" w:eastAsia="宋体"/>
          <w:color w:val="auto"/>
          <w:spacing w:val="0"/>
          <w:position w:val="0"/>
          <w:sz w:val="32"/>
          <w:shd w:fill="auto" w:val="clear"/>
        </w:rPr>
        <w:t xml:space="preserve">万平方米老旧小区改造，开展老旧小区微更新，推进电梯加装。继续开展拔钉清零、“三改一拆”等行动，加快明湖后塘河、国际博览中心等重大项目征迁，争创省级“无违建区”。统筹提升海绵城市、地下综合管廊等基础设施，建成</w:t>
      </w:r>
      <w:r>
        <w:rPr>
          <w:rFonts w:ascii="仿宋_GB2312" w:hAnsi="仿宋_GB2312" w:cs="仿宋_GB2312" w:eastAsia="仿宋_GB2312"/>
          <w:color w:val="auto"/>
          <w:spacing w:val="0"/>
          <w:position w:val="0"/>
          <w:sz w:val="32"/>
          <w:shd w:fill="auto" w:val="clear"/>
        </w:rPr>
        <w:t xml:space="preserve">110</w:t>
      </w:r>
      <w:r>
        <w:rPr>
          <w:rFonts w:ascii="宋体" w:hAnsi="宋体" w:cs="宋体" w:eastAsia="宋体"/>
          <w:color w:val="auto"/>
          <w:spacing w:val="0"/>
          <w:position w:val="0"/>
          <w:sz w:val="32"/>
          <w:shd w:fill="auto" w:val="clear"/>
        </w:rPr>
        <w:t xml:space="preserve">千伏及以上变电所</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座。</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（七）全力争当乡村振兴模范生</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实施乡村建设行动。把解决“三农”问题作为重中之重，高水平推进乡村振兴。实施新时代美丽乡村“六大行动”，切实优化村庄布点、基础设施、公共配套，因地制宜推进乡村集聚发展、有机更新。统筹建设美丽鄞州大花园，培育打造东钱湖人文水脉、走马塘名村等大花园耀眼明珠，创建省美丽城镇建设样板镇</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个，打造美丽乡村示范镇</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个、乡村振兴示范带</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条、小集镇式中心村</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个、梳理式改造村</w:t>
      </w:r>
      <w:r>
        <w:rPr>
          <w:rFonts w:ascii="仿宋_GB2312" w:hAnsi="仿宋_GB2312" w:cs="仿宋_GB2312" w:eastAsia="仿宋_GB2312"/>
          <w:color w:val="auto"/>
          <w:spacing w:val="0"/>
          <w:position w:val="0"/>
          <w:sz w:val="32"/>
          <w:shd w:fill="auto" w:val="clear"/>
        </w:rPr>
        <w:t xml:space="preserve">23</w:t>
      </w:r>
      <w:r>
        <w:rPr>
          <w:rFonts w:ascii="宋体" w:hAnsi="宋体" w:cs="宋体" w:eastAsia="宋体"/>
          <w:color w:val="auto"/>
          <w:spacing w:val="0"/>
          <w:position w:val="0"/>
          <w:sz w:val="32"/>
          <w:shd w:fill="auto" w:val="clear"/>
        </w:rPr>
        <w:t xml:space="preserve">个。持续提升农村人居环境，抓好农村公厕、“城郊十园”等建设，提升农村垃圾分类实效。</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加快发展乡村产业。强化耕地用途管制，全力提升粮、油、猪、菜综合生产能力，建设高标准农田</w:t>
      </w:r>
      <w:r>
        <w:rPr>
          <w:rFonts w:ascii="仿宋_GB2312" w:hAnsi="仿宋_GB2312" w:cs="仿宋_GB2312" w:eastAsia="仿宋_GB2312"/>
          <w:color w:val="auto"/>
          <w:spacing w:val="0"/>
          <w:position w:val="0"/>
          <w:sz w:val="32"/>
          <w:shd w:fill="auto" w:val="clear"/>
        </w:rPr>
        <w:t xml:space="preserve">3000</w:t>
      </w:r>
      <w:r>
        <w:rPr>
          <w:rFonts w:ascii="宋体" w:hAnsi="宋体" w:cs="宋体" w:eastAsia="宋体"/>
          <w:color w:val="auto"/>
          <w:spacing w:val="0"/>
          <w:position w:val="0"/>
          <w:sz w:val="32"/>
          <w:shd w:fill="auto" w:val="clear"/>
        </w:rPr>
        <w:t xml:space="preserve">亩，拓展生猪产能</w:t>
      </w:r>
      <w:r>
        <w:rPr>
          <w:rFonts w:ascii="仿宋_GB2312" w:hAnsi="仿宋_GB2312" w:cs="仿宋_GB2312" w:eastAsia="仿宋_GB2312"/>
          <w:color w:val="auto"/>
          <w:spacing w:val="0"/>
          <w:position w:val="0"/>
          <w:sz w:val="32"/>
          <w:shd w:fill="auto" w:val="clear"/>
        </w:rPr>
        <w:t xml:space="preserve">5.5</w:t>
      </w:r>
      <w:r>
        <w:rPr>
          <w:rFonts w:ascii="宋体" w:hAnsi="宋体" w:cs="宋体" w:eastAsia="宋体"/>
          <w:color w:val="auto"/>
          <w:spacing w:val="0"/>
          <w:position w:val="0"/>
          <w:sz w:val="32"/>
          <w:shd w:fill="auto" w:val="clear"/>
        </w:rPr>
        <w:t xml:space="preserve">万头。以现代种业强区建设为抓手，推动品种培优、品质提升、品牌打造和标准化生产，做精做强蔬菜瓜果、水产养殖等特色农业。加快姜山全国农业产业强镇、省级现代农业园区和瞻岐省级特色农业强镇建设，改造提升</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个现代农业园区，争创省级渔业健康养殖示范县。深化农合联“三位一体”改革，实体化运作区、镇两级现代农业服务中心。积极创建省全域旅游示范区，注重发挥本地群众积极性创造性，引导大梅山、大嵩江等区域景点串珠成链，带动发展农事体验、精品民宿等美丽经济新业态。</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推动村民共治共享。深化城乡融合改革，探索新时代乡村集成改革试点，加快建设数字乡村。高标准打造全国乡村治理体系建设试点示范区，推广乡村德治“双清单一机制”等成功做法，全面落实“五议两公开”，推进农村移风易俗。积极开展政村企联动共建，巩固提升村集体经济，盘活闲置农房和宅基地，完善利益联结机制，让农民分享更多收益。深化农村集体产权制度改革，探索股权继承和有偿退出机制。实施农村实用人才培养计划，强化经济薄弱村与低收入农户增收能力，念好新时代“山海经”。继续深化扶贫协作，完善对口帮扶双向互动、合作共赢机制。</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（八）全力建设高品位文化强区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绘出文明有礼风景线。积极打造全国文明城市典范城市标杆区，全面建强“周二夜学”、“鄞铃”文艺微党课、“鄞响”融媒体、农村文化礼堂、新时代文明实践中心等载体平台，大力开展城市角落清爽、节约粮食反对浪费等行动，建成新时代城乡文明实践示范线</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条、开工</w:t>
      </w:r>
      <w:r>
        <w:rPr>
          <w:rFonts w:ascii="仿宋_GB2312" w:hAnsi="仿宋_GB2312" w:cs="仿宋_GB2312" w:eastAsia="仿宋_GB2312"/>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条。深化公民道德建设品牌载体，开展“随手做志愿”等活动，培育推选一批道德模范和志愿服务项目，进一步打响“义乡鄞州”品牌。</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打造公共文化新高地。举办庆祝建党百年、宁波建城</w:t>
      </w:r>
      <w:r>
        <w:rPr>
          <w:rFonts w:ascii="仿宋_GB2312" w:hAnsi="仿宋_GB2312" w:cs="仿宋_GB2312" w:eastAsia="仿宋_GB2312"/>
          <w:color w:val="auto"/>
          <w:spacing w:val="0"/>
          <w:position w:val="0"/>
          <w:sz w:val="32"/>
          <w:shd w:fill="auto" w:val="clear"/>
        </w:rPr>
        <w:t xml:space="preserve">1200</w:t>
      </w:r>
      <w:r>
        <w:rPr>
          <w:rFonts w:ascii="宋体" w:hAnsi="宋体" w:cs="宋体" w:eastAsia="宋体"/>
          <w:color w:val="auto"/>
          <w:spacing w:val="0"/>
          <w:position w:val="0"/>
          <w:sz w:val="32"/>
          <w:shd w:fill="auto" w:val="clear"/>
        </w:rPr>
        <w:t xml:space="preserve">周年等系列文化活动，大力弘扬“大义当先、开放在先、敢为争先、实干率先”的新时代鄞州精神。启动“海上诗路启航地”建设，高水平保护利用三大古寺等文化资源，高质量创作一批文艺精品，高标准培养基层文化人才。建成周尧昆虫博物馆、吴永良艺术馆等设施，新建城市书房</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个、体育公园</w:t>
      </w:r>
      <w:r>
        <w:rPr>
          <w:rFonts w:ascii="仿宋_GB2312" w:hAnsi="仿宋_GB2312" w:cs="仿宋_GB2312" w:eastAsia="仿宋_GB2312"/>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个、二代健身路径</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套、百姓健身房</w:t>
      </w:r>
      <w:r>
        <w:rPr>
          <w:rFonts w:ascii="仿宋_GB2312" w:hAnsi="仿宋_GB2312" w:cs="仿宋_GB2312" w:eastAsia="仿宋_GB2312"/>
          <w:color w:val="auto"/>
          <w:spacing w:val="0"/>
          <w:position w:val="0"/>
          <w:sz w:val="32"/>
          <w:shd w:fill="auto" w:val="clear"/>
        </w:rPr>
        <w:t xml:space="preserve">18</w:t>
      </w:r>
      <w:r>
        <w:rPr>
          <w:rFonts w:ascii="宋体" w:hAnsi="宋体" w:cs="宋体" w:eastAsia="宋体"/>
          <w:color w:val="auto"/>
          <w:spacing w:val="0"/>
          <w:position w:val="0"/>
          <w:sz w:val="32"/>
          <w:shd w:fill="auto" w:val="clear"/>
        </w:rPr>
        <w:t xml:space="preserve">个，打造</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分钟健身圈、文化生活圈，争创省体育现代化区。</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提升文化产业竞争力。坚持文化赋能、艺术赋能，塑造海丝、名人、博物馆、三字经等独具地域特色的文化</w:t>
      </w:r>
      <w:r>
        <w:rPr>
          <w:rFonts w:ascii="仿宋_GB2312" w:hAnsi="仿宋_GB2312" w:cs="仿宋_GB2312" w:eastAsia="仿宋_GB2312"/>
          <w:color w:val="auto"/>
          <w:spacing w:val="0"/>
          <w:position w:val="0"/>
          <w:sz w:val="32"/>
          <w:shd w:fill="auto" w:val="clear"/>
        </w:rPr>
        <w:t xml:space="preserve">IP</w:t>
      </w:r>
      <w:r>
        <w:rPr>
          <w:rFonts w:ascii="宋体" w:hAnsi="宋体" w:cs="宋体" w:eastAsia="宋体"/>
          <w:color w:val="auto"/>
          <w:spacing w:val="0"/>
          <w:position w:val="0"/>
          <w:sz w:val="32"/>
          <w:shd w:fill="auto" w:val="clear"/>
        </w:rPr>
        <w:t xml:space="preserve">。推出文旅体惠民消费季，规范发展网红经济、直播经济等新兴文化产业。推动宁波国家广告产业园等文创园区做大做强，谋划打造云龙龙舟文化小镇、咸祥航模文化小镇等特色文化小镇，加快推进塘溪堇山文旅综合体等项目建设，基本建成宁波数字传媒基地。</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（九）全力打造最具幸福感城市</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高标准打造公园城市。树立景区城市理念，塑造城区新形态。建成“最美上学路”</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条，改建城区公厕</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座，改造提升农贸市场</w:t>
      </w:r>
      <w:r>
        <w:rPr>
          <w:rFonts w:ascii="仿宋_GB2312" w:hAnsi="仿宋_GB2312" w:cs="仿宋_GB2312" w:eastAsia="仿宋_GB2312"/>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家。深化垃圾分类“</w:t>
      </w:r>
      <w:r>
        <w:rPr>
          <w:rFonts w:ascii="仿宋_GB2312" w:hAnsi="仿宋_GB2312" w:cs="仿宋_GB2312" w:eastAsia="仿宋_GB2312"/>
          <w:color w:val="auto"/>
          <w:spacing w:val="0"/>
          <w:position w:val="0"/>
          <w:sz w:val="32"/>
          <w:shd w:fill="auto" w:val="clear"/>
        </w:rPr>
        <w:t xml:space="preserve">3+N</w:t>
      </w:r>
      <w:r>
        <w:rPr>
          <w:rFonts w:ascii="宋体" w:hAnsi="宋体" w:cs="宋体" w:eastAsia="宋体"/>
          <w:color w:val="auto"/>
          <w:spacing w:val="0"/>
          <w:position w:val="0"/>
          <w:sz w:val="32"/>
          <w:shd w:fill="auto" w:val="clear"/>
        </w:rPr>
        <w:t xml:space="preserve">”专项行动，新增示范小区</w:t>
      </w:r>
      <w:r>
        <w:rPr>
          <w:rFonts w:ascii="仿宋_GB2312" w:hAnsi="仿宋_GB2312" w:cs="仿宋_GB2312" w:eastAsia="仿宋_GB2312"/>
          <w:color w:val="auto"/>
          <w:spacing w:val="0"/>
          <w:position w:val="0"/>
          <w:sz w:val="32"/>
          <w:shd w:fill="auto" w:val="clear"/>
        </w:rPr>
        <w:t xml:space="preserve">100</w:t>
      </w:r>
      <w:r>
        <w:rPr>
          <w:rFonts w:ascii="宋体" w:hAnsi="宋体" w:cs="宋体" w:eastAsia="宋体"/>
          <w:color w:val="auto"/>
          <w:spacing w:val="0"/>
          <w:position w:val="0"/>
          <w:sz w:val="32"/>
          <w:shd w:fill="auto" w:val="clear"/>
        </w:rPr>
        <w:t xml:space="preserve">个，嵩江西路固废转运站投入运营。启动国家生态文明建设示范区创建，高标准推进环保督察反馈和长江经济带生态环境问题整改销号，健全生态修复和保护机制，加强餐饮油烟等顽疾长效管理，争创中国天然氧吧城市、省级“无废城市”。</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持续深化“五水共治”。实施全域治水三年攻坚行动，推进滨海防洪安澜工程建设，抓好九曲河、天童溪、山塘水库等综合治理。深化“污水零直排区”创建，探索建设独立小型污水处理设施，完成</w:t>
      </w:r>
      <w:r>
        <w:rPr>
          <w:rFonts w:ascii="仿宋_GB2312" w:hAnsi="仿宋_GB2312" w:cs="仿宋_GB2312" w:eastAsia="仿宋_GB2312"/>
          <w:color w:val="auto"/>
          <w:spacing w:val="0"/>
          <w:position w:val="0"/>
          <w:sz w:val="32"/>
          <w:shd w:fill="auto" w:val="clear"/>
        </w:rPr>
        <w:t xml:space="preserve">84</w:t>
      </w:r>
      <w:r>
        <w:rPr>
          <w:rFonts w:ascii="宋体" w:hAnsi="宋体" w:cs="宋体" w:eastAsia="宋体"/>
          <w:color w:val="auto"/>
          <w:spacing w:val="0"/>
          <w:position w:val="0"/>
          <w:sz w:val="32"/>
          <w:shd w:fill="auto" w:val="clear"/>
        </w:rPr>
        <w:t xml:space="preserve">个老旧小区污水零直排改造和</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个自然村农村污水治理提升工程。推进河道、雨污水管道疏浚和水环境建设提升，创建美丽河湖</w:t>
      </w:r>
      <w:r>
        <w:rPr>
          <w:rFonts w:ascii="仿宋_GB2312" w:hAnsi="仿宋_GB2312" w:cs="仿宋_GB2312" w:eastAsia="仿宋_GB2312"/>
          <w:color w:val="auto"/>
          <w:spacing w:val="0"/>
          <w:position w:val="0"/>
          <w:sz w:val="32"/>
          <w:shd w:fill="auto" w:val="clear"/>
        </w:rPr>
        <w:t xml:space="preserve">11</w:t>
      </w:r>
      <w:r>
        <w:rPr>
          <w:rFonts w:ascii="宋体" w:hAnsi="宋体" w:cs="宋体" w:eastAsia="宋体"/>
          <w:color w:val="auto"/>
          <w:spacing w:val="0"/>
          <w:position w:val="0"/>
          <w:sz w:val="32"/>
          <w:shd w:fill="auto" w:val="clear"/>
        </w:rPr>
        <w:t xml:space="preserve">公里。积极保障农村生产生活用水，加快推进农村供水一体化工程。</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抓好就业和社会保障。制定完善留工优工、援企稳岗政策，深化巩固“无欠薪”长效机制，加强劳务协作供给和重点群体帮扶力度。落实基本养老保险省级统筹政策，实施全民医保提升行动和医保点数付费改革，促进商业补充医疗保险发展，推进异地就医结算服务标准化便利化。强化住房保障，提高公租房租赁补贴保障比例和房源使用率。做强家院互融、居家养老等品牌，实施助老助残家庭设施改造工程。大力发展慈善、红十字事业，推进基层慈善“四大工程”建设，做好相对贫困家庭社会救助工作。</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擦亮品质教育金名片。大力推进城乡教育均衡优质发展，深化教育综合改革和集团化办学，实施新一轮初中强校、青少年健康成长护航、高端教师培养、校外培训机构整治等工程，建成学校（幼儿园）</w:t>
      </w:r>
      <w:r>
        <w:rPr>
          <w:rFonts w:ascii="仿宋_GB2312" w:hAnsi="仿宋_GB2312" w:cs="仿宋_GB2312" w:eastAsia="仿宋_GB2312"/>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所。推进全国青少年校园足球试点区、省艺术实验区、省研学试点区建设，抓好特殊教育、艺术教育、体育教育、国防教育、社区教育、老年教育等，争创全国劳动教育实验区。</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（十）全力打好平安建设持久战</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开展平安创建行动。实施平安小区、平安校园、平安交通、平安楼宇等创建行动，切实提升平安建设“三率”。提高重大决策社会稳定风险评估实效，健全风险隐患预警机制，提升社会稳定风险管控水平。做强镇级矛调中心，做实村级平台，完善“五调联动”矛盾纠纷化解体系，确保矛盾问题及早发现、联动处置、彻底解决。</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严厉打击违法犯罪。推进扫黑除恶常态化，依法严厉打击涉众违法、暴力犯罪、跨境赌博、电信网络诈骗等违法犯罪活动，加大黑灰产整治力度。提升社会治安防控体系智能化水平，强化源头环节预防监管，推进“智安医院”等系列项目建设，基本实现“智安小区”全覆盖。</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牢牢守住安全底线。推进安全生产综合治理，加强基层应急管理体系建设。开展重点领域企业安全风险评估和自然灾害风险普查，加强食品药品和农产品质量安全全链条监管。深化安全生产社会治理创新，推动保险公司等第三方机构参与隐患检查和日常监管。实施灾害防治系列工程，新（改扩）建避灾安置场所</w:t>
      </w:r>
      <w:r>
        <w:rPr>
          <w:rFonts w:ascii="仿宋_GB2312" w:hAnsi="仿宋_GB2312" w:cs="仿宋_GB2312" w:eastAsia="仿宋_GB2312"/>
          <w:color w:val="auto"/>
          <w:spacing w:val="0"/>
          <w:position w:val="0"/>
          <w:sz w:val="32"/>
          <w:shd w:fill="auto" w:val="clear"/>
        </w:rPr>
        <w:t xml:space="preserve">30</w:t>
      </w:r>
      <w:r>
        <w:rPr>
          <w:rFonts w:ascii="宋体" w:hAnsi="宋体" w:cs="宋体" w:eastAsia="宋体"/>
          <w:color w:val="auto"/>
          <w:spacing w:val="0"/>
          <w:position w:val="0"/>
          <w:sz w:val="32"/>
          <w:shd w:fill="auto" w:val="clear"/>
        </w:rPr>
        <w:t xml:space="preserve">个、应急（平安）宣教体验馆</w:t>
      </w:r>
      <w:r>
        <w:rPr>
          <w:rFonts w:ascii="仿宋_GB2312" w:hAnsi="仿宋_GB2312" w:cs="仿宋_GB2312" w:eastAsia="仿宋_GB2312"/>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个。壮大政府、企业、社会“三位一体”综合应急力量，完成产业工人安全生产和消防技能培训</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万人次。</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（十一）全力推进改革和治理创新</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实施改革发展深度融合行动。启动实施碳排放达峰行动，大力发展循环经济，加快淘汰落后产能，积极调整能源结构，深入开展节能节水行动。推进制造业高质量发展体制机制改革创新，开展全域产业治理。深化“亩均论英雄”改革，积极整治“三未”土地。推进零基预算管理、编外用工精简、政府购买服务专项清理等改革，调整镇街财政管理体制。深化国资国企改革三年行动，提升区属国企专业化运营能力、资产证券化水平，引导区属国企积极参与基础设施建设、产业平台打造、城乡治理等事项。优化营商环境，落实惠企政策，支持本土企业做优做强，深化企业容错清单、一件事集成、信用监管应用等减负赋能改革，新增市场主体</w:t>
      </w:r>
      <w:r>
        <w:rPr>
          <w:rFonts w:ascii="仿宋_GB2312" w:hAnsi="仿宋_GB2312" w:cs="仿宋_GB2312" w:eastAsia="仿宋_GB2312"/>
          <w:color w:val="auto"/>
          <w:spacing w:val="0"/>
          <w:position w:val="0"/>
          <w:sz w:val="32"/>
          <w:shd w:fill="auto" w:val="clear"/>
        </w:rPr>
        <w:t xml:space="preserve">2.6</w:t>
      </w:r>
      <w:r>
        <w:rPr>
          <w:rFonts w:ascii="宋体" w:hAnsi="宋体" w:cs="宋体" w:eastAsia="宋体"/>
          <w:color w:val="auto"/>
          <w:spacing w:val="0"/>
          <w:position w:val="0"/>
          <w:sz w:val="32"/>
          <w:shd w:fill="auto" w:val="clear"/>
        </w:rPr>
        <w:t xml:space="preserve">万家、“四上”单位</w:t>
      </w:r>
      <w:r>
        <w:rPr>
          <w:rFonts w:ascii="仿宋_GB2312" w:hAnsi="仿宋_GB2312" w:cs="仿宋_GB2312" w:eastAsia="仿宋_GB2312"/>
          <w:color w:val="auto"/>
          <w:spacing w:val="0"/>
          <w:position w:val="0"/>
          <w:sz w:val="32"/>
          <w:shd w:fill="auto" w:val="clear"/>
        </w:rPr>
        <w:t xml:space="preserve">500</w:t>
      </w:r>
      <w:r>
        <w:rPr>
          <w:rFonts w:ascii="宋体" w:hAnsi="宋体" w:cs="宋体" w:eastAsia="宋体"/>
          <w:color w:val="auto"/>
          <w:spacing w:val="0"/>
          <w:position w:val="0"/>
          <w:sz w:val="32"/>
          <w:shd w:fill="auto" w:val="clear"/>
        </w:rPr>
        <w:t xml:space="preserve">家，实现</w:t>
      </w:r>
      <w:r>
        <w:rPr>
          <w:rFonts w:ascii="仿宋_GB2312" w:hAnsi="仿宋_GB2312" w:cs="仿宋_GB2312" w:eastAsia="仿宋_GB2312"/>
          <w:color w:val="auto"/>
          <w:spacing w:val="0"/>
          <w:position w:val="0"/>
          <w:sz w:val="32"/>
          <w:shd w:fill="auto" w:val="clear"/>
        </w:rPr>
        <w:t xml:space="preserve">90%</w:t>
      </w:r>
      <w:r>
        <w:rPr>
          <w:rFonts w:ascii="宋体" w:hAnsi="宋体" w:cs="宋体" w:eastAsia="宋体"/>
          <w:color w:val="auto"/>
          <w:spacing w:val="0"/>
          <w:position w:val="0"/>
          <w:sz w:val="32"/>
          <w:shd w:fill="auto" w:val="clear"/>
        </w:rPr>
        <w:t xml:space="preserve">以上民生事项在镇（街道）可办。实施殡葬管理规范化改革，启动建设生命文化产业园，积极创建“绿水青山就是金山银山实践创新基地”。</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实施社会治理综合试点行动。以深化市域社会治理综合试点工作为引领，着力构建党委领导、政府负责、民主协商、社会协同、公众参与、法治保障、科技支撑的社会治理体系。推广“大综合一体化”行政执法，深化“执法进社区”和网格员队伍建设。以争创全国试点为契机，深化村社治理。加强社区建设，增加专职社区工作者薪酬，加大业委会成员培训力度，规范管理物业服务企业。完善流动人口量化积分管理制度，积极争创全国示范型、“新时代枫桥式”退役军人服务中心（站）。</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实施整体智治创新先行行动。以迭代升级“基层治理四平台”为主抓手，加快推进指挥一体化、平台智能化、流程链条化、应用场景化、队伍专业化、机制高效化、服务常态化，构建高效闭环的架构体系网、平台场景网、数据信息网。推进全域智治能力中心、物联网共享平台等基础建设，推广“码上安全”等做法，打造智慧菜场、智慧停车、智慧灯杆等智慧化场景，建设全市首个</w:t>
      </w:r>
      <w:r>
        <w:rPr>
          <w:rFonts w:ascii="仿宋_GB2312" w:hAnsi="仿宋_GB2312" w:cs="仿宋_GB2312" w:eastAsia="仿宋_GB2312"/>
          <w:color w:val="auto"/>
          <w:spacing w:val="0"/>
          <w:position w:val="0"/>
          <w:sz w:val="32"/>
          <w:shd w:fill="auto" w:val="clear"/>
        </w:rPr>
        <w:t xml:space="preserve">5G</w:t>
      </w:r>
      <w:r>
        <w:rPr>
          <w:rFonts w:ascii="宋体" w:hAnsi="宋体" w:cs="宋体" w:eastAsia="宋体"/>
          <w:color w:val="auto"/>
          <w:spacing w:val="0"/>
          <w:position w:val="0"/>
          <w:sz w:val="32"/>
          <w:shd w:fill="auto" w:val="clear"/>
        </w:rPr>
        <w:t xml:space="preserve">行政服务大厅。坚持传统服务与智能服务并行，方便老年人等特殊群体办事。</w:t>
      </w:r>
    </w:p>
    <w:p>
      <w:pPr>
        <w:spacing w:before="0" w:after="0" w:line="60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（十二）全力打造高标准现代政府</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坚持党建引领、清正廉洁。始终把牢政治方向，增强“四个意识”，坚定“四个自信”，做到“两个维护”，不折不扣抓好上级和区委精神贯彻落实。推进政府系统全面从严治党“四责协同”，加强党风廉政建设，严格落实中央八项规定及其实施细则精神，严格管权、管人、管钱。坚持政府过“紧日子”，完善集中财力办大事政策体系，严控一般性支出、新增支出和预算增加。</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坚持利民为本、法治为基。始终坚持以人民为中心，开展“深化拓展三服务、凝心聚力十四五”等行动，继续办好民生实事项目，不断增强人民群众的幸福感获得感。依法接受人大法律监督、政协民主监督，积极参与人大“向人民报告”和部门工作评议、政协“请你来协商”等活动，提高建议提案办理实效。自觉接受审计监督、监察监督和各类社会监督，认真听取民主党派、工商联和无党派人士、人民团体意见，发挥咨询委、社科院、美丽乡村建设研究会等智库作用，建立企业家参与涉企政策制定机制。加强法治政府建设，推进法治镇街、法治村社建设，组织开展“八五”普法。</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坚持系统谋划、数字赋能。始终树立系统思维，抓好“牵一发动全身”的重点环节，制定完善专项规划、政策计划。深化政府数字化转型和机关内部“最多跑一次”，充实“浙里办”服务内容，推进政务服务事项多渠道受理。抓好数据资源归集共享和目录长效梳理，持续推进公共数据开放。</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坚持唯实惟先、善作善成。始终突出实干争先，加强闭环管理，健全完善协同推进抓落实、“两个担当”等机制，推动首问负责即问即办机制向政务服务全领域延伸，持续营造争先创优、比学赶超的工作氛围。优化考核激励和督查检查办法，坚决纠治形式主义、官僚主义，切实提升基层减负获得感。</w:t>
      </w: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p>
    <w:p>
      <w:pPr>
        <w:spacing w:before="0" w:after="0" w:line="60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各位代表！我们正站在“两个一百年”的历史交汇点，踏上了全面建设社会主义现代化国家的新征程。征途漫漫，惟有奋斗。让我们更加紧密地团结在以习近平同志为核心的党中央周围，在中共鄞州区委的坚强领导下，永葆初心、牢记使命，披荆斩棘勇往前，脚踏实地加油干，为当标兵、攀新高，争创社会主义现代化先行区不懈奋斗，以优异成绩庆祝建党</w:t>
      </w:r>
      <w:r>
        <w:rPr>
          <w:rFonts w:ascii="仿宋_GB2312" w:hAnsi="仿宋_GB2312" w:cs="仿宋_GB2312" w:eastAsia="仿宋_GB2312"/>
          <w:color w:val="auto"/>
          <w:spacing w:val="0"/>
          <w:position w:val="0"/>
          <w:sz w:val="32"/>
          <w:shd w:fill="auto" w:val="clear"/>
        </w:rPr>
        <w:t xml:space="preserve">100</w:t>
      </w:r>
      <w:r>
        <w:rPr>
          <w:rFonts w:ascii="宋体" w:hAnsi="宋体" w:cs="宋体" w:eastAsia="宋体"/>
          <w:color w:val="auto"/>
          <w:spacing w:val="0"/>
          <w:position w:val="0"/>
          <w:sz w:val="32"/>
          <w:shd w:fill="auto" w:val="clear"/>
        </w:rPr>
        <w:t xml:space="preserve">周年</w:t>
      </w:r>
      <w:r>
        <w:rPr>
          <w:rFonts w:ascii="仿宋_GB2312" w:hAnsi="仿宋_GB2312" w:cs="仿宋_GB2312" w:eastAsia="仿宋_GB2312"/>
          <w:color w:val="auto"/>
          <w:spacing w:val="0"/>
          <w:position w:val="0"/>
          <w:sz w:val="32"/>
          <w:shd w:fill="auto" w:val="clear"/>
        </w:rPr>
        <w:t xml:space="preserve">!</w:t>
      </w:r>
    </w:p>
    <w:p>
      <w:pPr>
        <w:spacing w:before="0" w:after="0" w:line="240"/>
        <w:ind w:right="0" w:left="0" w:firstLine="0"/>
        <w:jc w:val="both"/>
        <w:rPr>
          <w:rFonts w:ascii="仿宋_GB2312" w:hAnsi="仿宋_GB2312" w:cs="仿宋_GB2312" w:eastAsia="仿宋_GB2312"/>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