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79" w:lineRule="exact"/>
        <w:rPr>
          <w:rFonts w:hint="eastAsia" w:ascii="仿宋_GB2312" w:eastAsia="仿宋_GB2312"/>
          <w:b/>
          <w:bCs w:val="0"/>
          <w:sz w:val="32"/>
          <w:szCs w:val="32"/>
        </w:rPr>
      </w:pPr>
    </w:p>
    <w:p>
      <w:pPr>
        <w:rPr>
          <w:b/>
          <w:bCs w:val="0"/>
          <w:vanish/>
        </w:rPr>
      </w:pPr>
    </w:p>
    <w:tbl>
      <w:tblPr>
        <w:tblStyle w:val="3"/>
        <w:tblW w:w="93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375"/>
        <w:gridCol w:w="1771"/>
        <w:gridCol w:w="1510"/>
        <w:gridCol w:w="1381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鄞州区2023年商品有机肥补贴推广补助资金汇总表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有机肥补贴购肥数量（吨）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4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市补资金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区补资金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市区合计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150元/吨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东吴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姜山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邱隘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塘溪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瞻岐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52.275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60.585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华文中宋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WNiYWRiMzExOTdkZTMzYWEyZmM4OTEyOTFiMTYifQ=="/>
  </w:docVars>
  <w:rsids>
    <w:rsidRoot w:val="774945DE"/>
    <w:rsid w:val="774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2024-04-11T01:23:00Z</dcterms:created>
  <dc:creator>WPS_1645700978</dc:creator>
  <cp:lastModifiedBy>WPS_1645700978</cp:lastModifiedBy>
  <dcterms:modified xsi:type="dcterms:W3CDTF">2024-04-11T01:23:12Z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0ADFBBD9D8FE48479104B28989A23ED8_11</vt:lpwstr>
  </property>
</Properties>
</file>