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ascii="方正小标宋简体" w:hAnsi="Verdana" w:eastAsia="方正小标宋简体"/>
          <w:b/>
          <w:color w:val="000000"/>
          <w:kern w:val="2"/>
          <w:sz w:val="36"/>
          <w:szCs w:val="36"/>
        </w:rPr>
      </w:pPr>
      <w:r>
        <w:rPr>
          <w:rFonts w:hint="eastAsia" w:ascii="方正小标宋简体" w:hAnsi="Verdana" w:eastAsia="方正小标宋简体"/>
          <w:b/>
          <w:color w:val="000000"/>
          <w:kern w:val="2"/>
          <w:sz w:val="36"/>
          <w:szCs w:val="36"/>
        </w:rPr>
        <w:t>鄞州区住房和城乡建设局2019年度政府信息公开</w:t>
      </w:r>
      <w:r>
        <w:rPr>
          <w:rFonts w:ascii="方正小标宋简体" w:hAnsi="Verdana" w:eastAsia="方正小标宋简体"/>
          <w:b/>
          <w:color w:val="000000"/>
          <w:kern w:val="2"/>
          <w:sz w:val="36"/>
          <w:szCs w:val="36"/>
        </w:rPr>
        <w:br w:type="textWrapping"/>
      </w:r>
      <w:r>
        <w:rPr>
          <w:rFonts w:hint="eastAsia" w:ascii="方正小标宋简体" w:hAnsi="Verdana" w:eastAsia="方正小标宋简体"/>
          <w:b/>
          <w:color w:val="000000"/>
          <w:kern w:val="2"/>
          <w:sz w:val="36"/>
          <w:szCs w:val="36"/>
        </w:rPr>
        <w:t>年度报告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本年度报告根据《中华人民共和国政府信息公开条例》（以下简称《条例》）和《宁波市政府信息公开规定》（以下简称《规定》）要求，按照2019年宁波市鄞州区住房和城乡建设局政府信息公开工作编制而成。本年报由概述、主动公开政府信息情况、依申请公开政府信息情况、政府信息公开收费及减免情况、因政府信息公开引起投诉和申请行政复议及提起行政诉讼情况、政府信息公开工作存在的主要问题和改进措施、其他需要报告的事项等七部分内容组成。现将2019年政府信息公开工作小结如下：</w:t>
      </w: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一、总体情况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2019年，区住建局认真贯彻落实《条例》，不断建立和完善政府信息公开制度，认真办理政府信息公开申请，切实保障人民群众的知情权、参与权、监督权和表达权，不断推进住房和城乡建设信息公开工作取得新成效。主要做法如下：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一是丰富内容提升质量。坚持以公众需求为导向，拓展信息公开的深度和广度。认真做好各类动态信息的发布，主动在官方网站和政府信息公开网上公开工作进展、法规公文、财政预决算等信息，自觉接受社会各界的监督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二是拓宽渠道强化监督。围绕民生不断拓展公开渠道，在官方网站更新信息的基础上，通过新浪、微信等平台公开基础设施建设、住房保障工作、小区物业管理、建筑业提升发展等方面的信息，同时依托《鄞州日报》、鄞响app等载体，及时报道和传送全区住房和城乡建设工作动态信息，加强新闻宣传，不断提高住房和城乡建设的关注度和知晓度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三是健全组织规范程序。我局高度重视政府信息公开工作，将其纳入重要议事日程，并建立了分管领导总体把握、办公室推进协调、专人具体负责管理的运行机制，政府信息公开工作格局进一步充实完善。同时，对与群众利益密切相关的事项实行及时公开，并做好备案待查工作，确保信息公开工作在规范有序的基础上顺利推进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按照《条例》《规定》，我局坚持以公开为原则，以不公开为例外，积极做好主动公开工作。截至目前为止，累计主动公开政府信息407条。其中，法规公文类信息74条，占18.2％；工作进展类信息127条，占31.2%；保障性住房类信息63条，占15.6%；其他类信息85条，占20.9％。以上政府公开信息，均在20个工作日内公开，无超时，无突击公开现象。</w:t>
      </w: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二、主动公开政府信息情况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6"/>
        <w:gridCol w:w="2299"/>
        <w:gridCol w:w="126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本年新制作数量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本年新公开数量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规章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  0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规范性文件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3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3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上一年项目数量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本年增/减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行政许可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619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增41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660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其他对外管理服务事项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上一年项目数量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本年增/减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行政处罚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77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增11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行政强制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上一年项目数量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行政事业性收费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2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采购项目数量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政府集中采购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24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714375.9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936"/>
        <w:gridCol w:w="947"/>
        <w:gridCol w:w="943"/>
        <w:gridCol w:w="823"/>
        <w:gridCol w:w="703"/>
        <w:gridCol w:w="703"/>
        <w:gridCol w:w="703"/>
        <w:gridCol w:w="703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2232" w:type="pct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5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自然人</w:t>
            </w:r>
          </w:p>
        </w:tc>
        <w:tc>
          <w:tcPr>
            <w:tcW w:w="1657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法人或其他组织</w:t>
            </w:r>
          </w:p>
        </w:tc>
        <w:tc>
          <w:tcPr>
            <w:tcW w:w="238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商业企业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科研机构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社会公益组织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法律服务机构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238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一、本年新收政府信息公开申请数量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24 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25 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二、上年结转政府信息公开申请数量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三、本年度办理结果</w:t>
            </w:r>
          </w:p>
        </w:tc>
        <w:tc>
          <w:tcPr>
            <w:tcW w:w="1861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（一）予以公开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8 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8 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1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8 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8 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（三）不予公开</w:t>
            </w: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1.属于国家秘密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2.其他法律行政法规禁止公开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3.危及“三安全一稳定”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4.保护第三方合法权益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5.属于三类内部事务信息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6.属于四类过程性信息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7.属于行政执法案卷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8.属于行政查询事项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（四）无法提供</w:t>
            </w: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1.本机关不掌握相关政府信息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6 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7 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2.没有现成信息需要另行制作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3.补正后申请内容仍不明确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（五）不予处理</w:t>
            </w: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1.信访举报投诉类申请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2.重复申请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3.要求提供公开出版物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4.无正当理由大量反复申请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1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（六）其他处理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1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（七）总计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25 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25 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四、结转下年度继续办理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1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1"/>
        </w:num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政府信息公开行政复议、行政诉讼情况</w:t>
      </w: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我局因政府信息公开引起申请行政复议</w:t>
      </w:r>
      <w:r>
        <w:rPr>
          <w:rFonts w:hint="eastAsia" w:eastAsia="仿宋_GB2312"/>
          <w:sz w:val="32"/>
          <w:lang w:val="en-US" w:eastAsia="zh-CN"/>
        </w:rPr>
        <w:t>0例，提出行政诉讼0例。</w:t>
      </w:r>
      <w:bookmarkStart w:id="0" w:name="_GoBack"/>
      <w:bookmarkEnd w:id="0"/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564"/>
        <w:gridCol w:w="564"/>
        <w:gridCol w:w="564"/>
        <w:gridCol w:w="620"/>
        <w:gridCol w:w="512"/>
        <w:gridCol w:w="566"/>
        <w:gridCol w:w="566"/>
        <w:gridCol w:w="566"/>
        <w:gridCol w:w="566"/>
        <w:gridCol w:w="566"/>
        <w:gridCol w:w="566"/>
        <w:gridCol w:w="566"/>
        <w:gridCol w:w="56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24" w:lineRule="auto"/>
              <w:ind w:firstLine="640" w:firstLineChars="200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行政复议</w:t>
            </w:r>
          </w:p>
        </w:tc>
        <w:tc>
          <w:tcPr>
            <w:tcW w:w="3312" w:type="pct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24" w:lineRule="auto"/>
              <w:ind w:firstLine="640" w:firstLineChars="200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维持</w:t>
            </w:r>
          </w:p>
        </w:tc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63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1628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未经复议直接起诉</w:t>
            </w:r>
          </w:p>
        </w:tc>
        <w:tc>
          <w:tcPr>
            <w:tcW w:w="1683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63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0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结果维持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 果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 持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 正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5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6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0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5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五、存在的主要问题及改进情况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2019年，鄞州区住建局政府信息公开工作取得一定成效，但还存在政府信息内容不够全、深度不够、信息公开目录尚需完善和公众参与度不高等问题。2020年将重点做好以下几方面工作：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一是加大组织推进力度。切实强化对政府信息公开工作的领导，突出重点工作，加速推进行政权力网上公开透明运行工作，努力打造阳光政府。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二是加强宣传普及力度。提高公众对政府信息公开的认知度，为公众监督提供完整、详细的资料。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三是加大公众参与度。对原有目录进行补充完善，强化公众参与功能，充分发挥与公众交流沟通的“桥梁”作用，认真了解、听取公众对政务信息公开工作的意见和建议，不断改进工作。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四是深化信息公开内容。结合我局实际，大力推进建筑业、物业、住房保障等民生热点信息公开，做到信息公开透明度高、内容涵盖广、形式多样。</w:t>
      </w: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六、其他需要报告的事项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D363"/>
    <w:multiLevelType w:val="singleLevel"/>
    <w:tmpl w:val="06E5D36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772"/>
    <w:rsid w:val="00117394"/>
    <w:rsid w:val="00172A27"/>
    <w:rsid w:val="00197A07"/>
    <w:rsid w:val="00286B26"/>
    <w:rsid w:val="002A6A64"/>
    <w:rsid w:val="00307BCD"/>
    <w:rsid w:val="00322AFE"/>
    <w:rsid w:val="00384139"/>
    <w:rsid w:val="00391EAC"/>
    <w:rsid w:val="003C3957"/>
    <w:rsid w:val="004534E6"/>
    <w:rsid w:val="00487FAD"/>
    <w:rsid w:val="00495397"/>
    <w:rsid w:val="00502C7A"/>
    <w:rsid w:val="005156EF"/>
    <w:rsid w:val="005716F2"/>
    <w:rsid w:val="005C709D"/>
    <w:rsid w:val="005F2F94"/>
    <w:rsid w:val="0060288A"/>
    <w:rsid w:val="00690800"/>
    <w:rsid w:val="006D3965"/>
    <w:rsid w:val="006E2E1C"/>
    <w:rsid w:val="00763243"/>
    <w:rsid w:val="00797C79"/>
    <w:rsid w:val="008D6915"/>
    <w:rsid w:val="00904A8A"/>
    <w:rsid w:val="00A17416"/>
    <w:rsid w:val="00A47BA8"/>
    <w:rsid w:val="00AC13A3"/>
    <w:rsid w:val="00AD382C"/>
    <w:rsid w:val="00B61FAD"/>
    <w:rsid w:val="00B67C44"/>
    <w:rsid w:val="00BA60B6"/>
    <w:rsid w:val="00BD6145"/>
    <w:rsid w:val="00BF035A"/>
    <w:rsid w:val="00C4644B"/>
    <w:rsid w:val="00C50A4C"/>
    <w:rsid w:val="00CC44B2"/>
    <w:rsid w:val="00CD1593"/>
    <w:rsid w:val="00D34CCB"/>
    <w:rsid w:val="00D778E6"/>
    <w:rsid w:val="00DE4F9B"/>
    <w:rsid w:val="00DF3315"/>
    <w:rsid w:val="00E600A8"/>
    <w:rsid w:val="00EE4B0A"/>
    <w:rsid w:val="00F935FA"/>
    <w:rsid w:val="00FA1285"/>
    <w:rsid w:val="01141516"/>
    <w:rsid w:val="01C5734B"/>
    <w:rsid w:val="0AB0449B"/>
    <w:rsid w:val="0AF40225"/>
    <w:rsid w:val="0BE966E7"/>
    <w:rsid w:val="0C6B48FB"/>
    <w:rsid w:val="0C783AB1"/>
    <w:rsid w:val="0E8F096E"/>
    <w:rsid w:val="106B7AE1"/>
    <w:rsid w:val="10C37C1A"/>
    <w:rsid w:val="11FD2146"/>
    <w:rsid w:val="174E4B7D"/>
    <w:rsid w:val="1A577ECD"/>
    <w:rsid w:val="1C681C65"/>
    <w:rsid w:val="1EDF089B"/>
    <w:rsid w:val="20864A33"/>
    <w:rsid w:val="22647510"/>
    <w:rsid w:val="226A1509"/>
    <w:rsid w:val="24D41079"/>
    <w:rsid w:val="27A20FA3"/>
    <w:rsid w:val="27AD06B2"/>
    <w:rsid w:val="2FEA7B4E"/>
    <w:rsid w:val="31D97872"/>
    <w:rsid w:val="32352DA8"/>
    <w:rsid w:val="33E31030"/>
    <w:rsid w:val="34085716"/>
    <w:rsid w:val="351D716C"/>
    <w:rsid w:val="38686B3A"/>
    <w:rsid w:val="3F8E5181"/>
    <w:rsid w:val="427D55E9"/>
    <w:rsid w:val="4319666C"/>
    <w:rsid w:val="44546C2A"/>
    <w:rsid w:val="46055D54"/>
    <w:rsid w:val="47F0242C"/>
    <w:rsid w:val="4895069B"/>
    <w:rsid w:val="4B4103C5"/>
    <w:rsid w:val="4C0142D5"/>
    <w:rsid w:val="5192112C"/>
    <w:rsid w:val="52F74937"/>
    <w:rsid w:val="55686B32"/>
    <w:rsid w:val="579F6684"/>
    <w:rsid w:val="59A13304"/>
    <w:rsid w:val="5AB21D14"/>
    <w:rsid w:val="60E61634"/>
    <w:rsid w:val="610C3EB7"/>
    <w:rsid w:val="61BE2D13"/>
    <w:rsid w:val="65D571CF"/>
    <w:rsid w:val="662B5502"/>
    <w:rsid w:val="67EB1D62"/>
    <w:rsid w:val="68CE63EE"/>
    <w:rsid w:val="694957BF"/>
    <w:rsid w:val="7031205C"/>
    <w:rsid w:val="70D84CCC"/>
    <w:rsid w:val="71C16974"/>
    <w:rsid w:val="726C692C"/>
    <w:rsid w:val="74356FAB"/>
    <w:rsid w:val="753E6018"/>
    <w:rsid w:val="78C77E47"/>
    <w:rsid w:val="78DB42C1"/>
    <w:rsid w:val="7AD33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552</Words>
  <Characters>3149</Characters>
  <Lines>26</Lines>
  <Paragraphs>7</Paragraphs>
  <TotalTime>1</TotalTime>
  <ScaleCrop>false</ScaleCrop>
  <LinksUpToDate>false</LinksUpToDate>
  <CharactersWithSpaces>3694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2018-12-05T06:21:00Z</dcterms:created>
  <dc:creator>江东区建设局</dc:creator>
  <cp:lastModifiedBy>团子~</cp:lastModifiedBy>
  <cp:lastPrinted>2019-12-31T02:49:00Z</cp:lastPrinted>
  <dcterms:modified xsi:type="dcterms:W3CDTF">2020-01-03T01:54:16Z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