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pacing w:line="579" w:lineRule="exact"/>
        <w:jc w:val="right"/>
        <w:textAlignment w:val="auto"/>
        <w:rPr>
          <w:rFonts w:hint="eastAsia" w:eastAsia="仿宋_GB2312"/>
          <w:lang w:val="en-US" w:eastAsia="zh-CN"/>
        </w:rPr>
      </w:pPr>
      <w:r>
        <w:rPr>
          <w:rFonts w:hint="eastAsia" w:ascii="仿宋_GB2312" w:eastAsia="仿宋_GB2312"/>
          <w:sz w:val="32"/>
          <w:szCs w:val="32"/>
        </w:rPr>
        <w:t>BYZD11-20</w:t>
      </w:r>
      <w:r>
        <w:rPr>
          <w:rFonts w:hint="eastAsia" w:ascii="仿宋_GB2312" w:eastAsia="仿宋_GB2312"/>
          <w:sz w:val="32"/>
          <w:szCs w:val="32"/>
          <w:lang w:val="en-US" w:eastAsia="zh-CN"/>
        </w:rPr>
        <w:t>22</w:t>
      </w:r>
      <w:r>
        <w:rPr>
          <w:rFonts w:hint="eastAsia" w:ascii="仿宋_GB2312" w:eastAsia="仿宋_GB2312"/>
          <w:sz w:val="32"/>
          <w:szCs w:val="32"/>
        </w:rPr>
        <w:t>-000</w:t>
      </w:r>
      <w:r>
        <w:rPr>
          <w:rFonts w:hint="eastAsia" w:ascii="仿宋_GB2312" w:eastAsia="仿宋_GB2312"/>
          <w:sz w:val="32"/>
          <w:szCs w:val="32"/>
          <w:lang w:val="en-US" w:eastAsia="zh-CN"/>
        </w:rPr>
        <w:t>1</w:t>
      </w:r>
    </w:p>
    <w:p>
      <w:pPr>
        <w:keepNext w:val="0"/>
        <w:keepLines w:val="0"/>
        <w:pageBreakBefore w:val="0"/>
        <w:widowControl w:val="0"/>
        <w:kinsoku/>
        <w:wordWrap/>
        <w:overflowPunct/>
        <w:topLinePunct w:val="0"/>
        <w:autoSpaceDN/>
        <w:bidi w:val="0"/>
        <w:adjustRightInd/>
        <w:spacing w:line="579" w:lineRule="exact"/>
        <w:jc w:val="both"/>
        <w:textAlignment w:val="auto"/>
        <w:rPr>
          <w:rFonts w:hint="eastAsia" w:ascii="方正小标宋简体" w:eastAsia="方正小标宋简体"/>
          <w:b/>
          <w:sz w:val="52"/>
          <w:szCs w:val="52"/>
        </w:rPr>
      </w:pPr>
    </w:p>
    <w:p>
      <w:pPr>
        <w:keepNext w:val="0"/>
        <w:keepLines w:val="0"/>
        <w:pageBreakBefore w:val="0"/>
        <w:widowControl w:val="0"/>
        <w:kinsoku/>
        <w:wordWrap/>
        <w:overflowPunct/>
        <w:topLinePunct w:val="0"/>
        <w:autoSpaceDN/>
        <w:bidi w:val="0"/>
        <w:adjustRightInd/>
        <w:spacing w:line="579" w:lineRule="exact"/>
        <w:jc w:val="center"/>
        <w:textAlignment w:val="auto"/>
        <w:rPr>
          <w:rFonts w:hint="eastAsia" w:ascii="方正小标宋简体" w:eastAsia="方正小标宋简体"/>
          <w:b/>
          <w:szCs w:val="21"/>
        </w:rPr>
      </w:pPr>
    </w:p>
    <w:p>
      <w:pPr>
        <w:keepNext w:val="0"/>
        <w:keepLines w:val="0"/>
        <w:pageBreakBefore w:val="0"/>
        <w:widowControl w:val="0"/>
        <w:kinsoku/>
        <w:wordWrap/>
        <w:overflowPunct/>
        <w:topLinePunct w:val="0"/>
        <w:autoSpaceDN/>
        <w:bidi w:val="0"/>
        <w:adjustRightInd/>
        <w:spacing w:line="579" w:lineRule="exact"/>
        <w:textAlignment w:val="auto"/>
        <w:rPr>
          <w:rFonts w:hint="eastAsia" w:ascii="方正小标宋简体" w:eastAsia="方正小标宋简体"/>
          <w:b/>
          <w:szCs w:val="21"/>
        </w:rPr>
      </w:pPr>
    </w:p>
    <w:p>
      <w:pPr>
        <w:keepNext w:val="0"/>
        <w:keepLines w:val="0"/>
        <w:pageBreakBefore w:val="0"/>
        <w:widowControl w:val="0"/>
        <w:kinsoku/>
        <w:wordWrap/>
        <w:overflowPunct/>
        <w:topLinePunct w:val="0"/>
        <w:autoSpaceDN/>
        <w:bidi w:val="0"/>
        <w:adjustRightInd/>
        <w:spacing w:line="579" w:lineRule="exact"/>
        <w:textAlignment w:val="auto"/>
        <w:rPr>
          <w:rFonts w:ascii="华文中宋" w:hAnsi="华文中宋" w:eastAsia="华文中宋"/>
          <w:color w:val="FF0000"/>
          <w:w w:val="61"/>
          <w:sz w:val="32"/>
          <w:szCs w:val="32"/>
        </w:rPr>
      </w:pPr>
    </w:p>
    <w:p>
      <w:pPr>
        <w:keepNext w:val="0"/>
        <w:keepLines w:val="0"/>
        <w:pageBreakBefore w:val="0"/>
        <w:widowControl w:val="0"/>
        <w:kinsoku/>
        <w:wordWrap/>
        <w:overflowPunct/>
        <w:topLinePunct w:val="0"/>
        <w:autoSpaceDN/>
        <w:bidi w:val="0"/>
        <w:adjustRightInd/>
        <w:spacing w:line="579" w:lineRule="exact"/>
        <w:textAlignment w:val="auto"/>
        <w:rPr>
          <w:rFonts w:ascii="华文中宋" w:hAnsi="华文中宋" w:eastAsia="华文中宋"/>
          <w:color w:val="FF0000"/>
          <w:w w:val="61"/>
          <w:sz w:val="32"/>
          <w:szCs w:val="32"/>
        </w:rPr>
      </w:pPr>
    </w:p>
    <w:p>
      <w:pPr>
        <w:keepNext w:val="0"/>
        <w:keepLines w:val="0"/>
        <w:pageBreakBefore w:val="0"/>
        <w:widowControl w:val="0"/>
        <w:tabs>
          <w:tab w:val="left" w:pos="2955"/>
        </w:tabs>
        <w:kinsoku/>
        <w:wordWrap/>
        <w:overflowPunct/>
        <w:topLinePunct w:val="0"/>
        <w:autoSpaceDN/>
        <w:bidi w:val="0"/>
        <w:adjustRightInd/>
        <w:spacing w:line="579" w:lineRule="exact"/>
        <w:jc w:val="center"/>
        <w:textAlignment w:val="auto"/>
        <w:rPr>
          <w:rFonts w:hint="eastAsia" w:ascii="仿宋_GB2312" w:hAnsi="宋体" w:eastAsia="仿宋_GB2312"/>
          <w:szCs w:val="21"/>
        </w:rPr>
      </w:pPr>
    </w:p>
    <w:p>
      <w:pPr>
        <w:keepNext w:val="0"/>
        <w:keepLines w:val="0"/>
        <w:pageBreakBefore w:val="0"/>
        <w:widowControl w:val="0"/>
        <w:kinsoku/>
        <w:wordWrap/>
        <w:overflowPunct/>
        <w:topLinePunct w:val="0"/>
        <w:autoSpaceDN/>
        <w:bidi w:val="0"/>
        <w:adjustRightInd/>
        <w:spacing w:line="579" w:lineRule="exact"/>
        <w:jc w:val="center"/>
        <w:textAlignment w:val="auto"/>
        <w:rPr>
          <w:rFonts w:hint="eastAsia" w:ascii="仿宋_GB2312" w:eastAsia="仿宋_GB2312" w:cs="Calibri"/>
          <w:sz w:val="32"/>
          <w:szCs w:val="32"/>
        </w:rPr>
      </w:pPr>
      <w:r>
        <w:rPr>
          <w:rFonts w:hint="eastAsia" w:ascii="仿宋_GB2312" w:eastAsia="仿宋_GB2312" w:cs="Calibri"/>
          <w:sz w:val="32"/>
          <w:szCs w:val="32"/>
        </w:rPr>
        <w:t>甬鄞司发〔20</w:t>
      </w:r>
      <w:r>
        <w:rPr>
          <w:rFonts w:hint="eastAsia" w:ascii="仿宋_GB2312" w:eastAsia="仿宋_GB2312" w:cs="Calibri"/>
          <w:sz w:val="32"/>
          <w:szCs w:val="32"/>
          <w:lang w:val="en-US" w:eastAsia="zh-CN"/>
        </w:rPr>
        <w:t>22</w:t>
      </w:r>
      <w:r>
        <w:rPr>
          <w:rFonts w:hint="eastAsia" w:ascii="仿宋_GB2312" w:eastAsia="仿宋_GB2312" w:cs="Calibri"/>
          <w:sz w:val="32"/>
          <w:szCs w:val="32"/>
        </w:rPr>
        <w:t>〕</w:t>
      </w:r>
      <w:r>
        <w:rPr>
          <w:rFonts w:hint="eastAsia" w:ascii="仿宋_GB2312" w:eastAsia="仿宋_GB2312" w:cs="Calibri"/>
          <w:sz w:val="32"/>
          <w:szCs w:val="32"/>
          <w:lang w:val="en-US" w:eastAsia="zh-CN"/>
        </w:rPr>
        <w:t>11</w:t>
      </w:r>
      <w:bookmarkStart w:id="1" w:name="_GoBack"/>
      <w:bookmarkEnd w:id="1"/>
      <w:r>
        <w:rPr>
          <w:rFonts w:hint="eastAsia" w:ascii="仿宋_GB2312" w:eastAsia="仿宋_GB2312" w:cs="Calibri"/>
          <w:sz w:val="32"/>
          <w:szCs w:val="32"/>
        </w:rPr>
        <w:t>号</w:t>
      </w:r>
    </w:p>
    <w:p>
      <w:pPr>
        <w:keepNext w:val="0"/>
        <w:keepLines w:val="0"/>
        <w:pageBreakBefore w:val="0"/>
        <w:widowControl w:val="0"/>
        <w:kinsoku/>
        <w:wordWrap/>
        <w:overflowPunct/>
        <w:topLinePunct w:val="0"/>
        <w:autoSpaceDN/>
        <w:bidi w:val="0"/>
        <w:adjustRightInd/>
        <w:spacing w:line="579" w:lineRule="exact"/>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N/>
        <w:bidi w:val="0"/>
        <w:adjustRightInd/>
        <w:spacing w:line="579" w:lineRule="exact"/>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N/>
        <w:bidi w:val="0"/>
        <w:adjustRightInd/>
        <w:spacing w:line="579"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关于印发《20</w:t>
      </w:r>
      <w:r>
        <w:rPr>
          <w:rFonts w:hint="eastAsia" w:ascii="方正小标宋简体" w:hAnsi="方正小标宋简体" w:eastAsia="方正小标宋简体" w:cs="方正小标宋简体"/>
          <w:bCs/>
          <w:sz w:val="44"/>
          <w:szCs w:val="44"/>
          <w:lang w:val="en-US" w:eastAsia="zh-CN"/>
        </w:rPr>
        <w:t>21</w:t>
      </w:r>
      <w:r>
        <w:rPr>
          <w:rFonts w:hint="eastAsia" w:ascii="方正小标宋简体" w:hAnsi="方正小标宋简体" w:eastAsia="方正小标宋简体" w:cs="方正小标宋简体"/>
          <w:bCs/>
          <w:sz w:val="44"/>
          <w:szCs w:val="44"/>
        </w:rPr>
        <w:t>年度鄞州区律师服务业发展</w:t>
      </w:r>
    </w:p>
    <w:p>
      <w:pPr>
        <w:keepNext w:val="0"/>
        <w:keepLines w:val="0"/>
        <w:pageBreakBefore w:val="0"/>
        <w:widowControl w:val="0"/>
        <w:kinsoku/>
        <w:wordWrap/>
        <w:overflowPunct/>
        <w:topLinePunct w:val="0"/>
        <w:autoSpaceDN/>
        <w:bidi w:val="0"/>
        <w:adjustRightInd/>
        <w:spacing w:line="579"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扶持专项资金使用管理办法》的通知</w:t>
      </w:r>
    </w:p>
    <w:p>
      <w:pPr>
        <w:keepNext w:val="0"/>
        <w:keepLines w:val="0"/>
        <w:pageBreakBefore w:val="0"/>
        <w:widowControl w:val="0"/>
        <w:kinsoku/>
        <w:wordWrap/>
        <w:overflowPunct/>
        <w:topLinePunct w:val="0"/>
        <w:autoSpaceDN/>
        <w:bidi w:val="0"/>
        <w:adjustRightInd/>
        <w:spacing w:line="579"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N/>
        <w:bidi w:val="0"/>
        <w:adjustRightInd/>
        <w:spacing w:line="579" w:lineRule="exact"/>
        <w:textAlignment w:val="auto"/>
        <w:rPr>
          <w:rFonts w:hint="eastAsia" w:ascii="仿宋_GB2312" w:eastAsia="仿宋_GB2312"/>
          <w:sz w:val="32"/>
          <w:szCs w:val="32"/>
        </w:rPr>
      </w:pPr>
      <w:r>
        <w:rPr>
          <w:rFonts w:hint="eastAsia" w:ascii="仿宋_GB2312" w:eastAsia="仿宋_GB2312"/>
          <w:sz w:val="32"/>
          <w:szCs w:val="32"/>
        </w:rPr>
        <w:t>各镇政府、街道办事处</w:t>
      </w:r>
      <w:r>
        <w:rPr>
          <w:rFonts w:hint="eastAsia" w:ascii="仿宋_GB2312" w:eastAsia="仿宋_GB2312"/>
          <w:sz w:val="32"/>
          <w:szCs w:val="32"/>
          <w:lang w:eastAsia="zh-CN"/>
        </w:rPr>
        <w:t>，</w:t>
      </w:r>
      <w:r>
        <w:rPr>
          <w:rFonts w:hint="eastAsia" w:ascii="仿宋_GB2312" w:eastAsia="仿宋_GB2312"/>
          <w:sz w:val="32"/>
          <w:szCs w:val="32"/>
        </w:rPr>
        <w:t>工业园区管委会</w:t>
      </w:r>
      <w:r>
        <w:rPr>
          <w:rFonts w:hint="eastAsia" w:ascii="仿宋_GB2312" w:eastAsia="仿宋_GB2312"/>
          <w:sz w:val="32"/>
          <w:szCs w:val="32"/>
          <w:lang w:eastAsia="zh-CN"/>
        </w:rPr>
        <w:t>，区级机关</w:t>
      </w:r>
      <w:r>
        <w:rPr>
          <w:rFonts w:hint="eastAsia" w:ascii="仿宋_GB2312" w:eastAsia="仿宋_GB2312"/>
          <w:sz w:val="32"/>
          <w:szCs w:val="32"/>
        </w:rPr>
        <w:t>有关</w:t>
      </w:r>
      <w:r>
        <w:rPr>
          <w:rFonts w:hint="eastAsia" w:ascii="仿宋_GB2312" w:eastAsia="仿宋_GB2312"/>
          <w:sz w:val="32"/>
          <w:szCs w:val="32"/>
          <w:lang w:eastAsia="zh-CN"/>
        </w:rPr>
        <w:t>单位</w:t>
      </w:r>
      <w:r>
        <w:rPr>
          <w:rFonts w:hint="eastAsia" w:ascii="仿宋_GB2312" w:eastAsia="仿宋_GB2312"/>
          <w:sz w:val="32"/>
          <w:szCs w:val="32"/>
        </w:rPr>
        <w:t>：</w:t>
      </w:r>
    </w:p>
    <w:p>
      <w:pPr>
        <w:keepNext w:val="0"/>
        <w:keepLines w:val="0"/>
        <w:pageBreakBefore w:val="0"/>
        <w:widowControl w:val="0"/>
        <w:kinsoku/>
        <w:wordWrap/>
        <w:overflowPunct/>
        <w:topLinePunct w:val="0"/>
        <w:autoSpaceDN/>
        <w:bidi w:val="0"/>
        <w:adjustRightInd/>
        <w:spacing w:line="579"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现将《20</w:t>
      </w:r>
      <w:r>
        <w:rPr>
          <w:rFonts w:hint="eastAsia" w:ascii="仿宋_GB2312" w:eastAsia="仿宋_GB2312"/>
          <w:sz w:val="32"/>
          <w:szCs w:val="32"/>
          <w:lang w:val="en-US" w:eastAsia="zh-CN"/>
        </w:rPr>
        <w:t>21</w:t>
      </w:r>
      <w:r>
        <w:rPr>
          <w:rFonts w:hint="eastAsia" w:ascii="仿宋_GB2312" w:eastAsia="仿宋_GB2312"/>
          <w:sz w:val="32"/>
          <w:szCs w:val="32"/>
        </w:rPr>
        <w:t>年度鄞州区律师服务业发展扶持专项资金使用管理办法》印发给你们，请认真遵照执行。</w:t>
      </w:r>
    </w:p>
    <w:p>
      <w:pPr>
        <w:keepNext w:val="0"/>
        <w:keepLines w:val="0"/>
        <w:pageBreakBefore w:val="0"/>
        <w:widowControl w:val="0"/>
        <w:kinsoku/>
        <w:wordWrap/>
        <w:overflowPunct/>
        <w:topLinePunct w:val="0"/>
        <w:autoSpaceDN/>
        <w:bidi w:val="0"/>
        <w:adjustRightInd/>
        <w:spacing w:line="579"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N/>
        <w:bidi w:val="0"/>
        <w:adjustRightInd/>
        <w:spacing w:line="579"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N/>
        <w:bidi w:val="0"/>
        <w:adjustRightInd/>
        <w:spacing w:line="579"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宁波市鄞州区司法局           宁波市鄞州区财政局</w:t>
      </w:r>
    </w:p>
    <w:p>
      <w:pPr>
        <w:keepNext w:val="0"/>
        <w:keepLines w:val="0"/>
        <w:pageBreakBefore w:val="0"/>
        <w:widowControl w:val="0"/>
        <w:kinsoku/>
        <w:wordWrap/>
        <w:overflowPunct/>
        <w:topLinePunct w:val="0"/>
        <w:autoSpaceDN/>
        <w:bidi w:val="0"/>
        <w:adjustRightInd/>
        <w:spacing w:line="579" w:lineRule="exact"/>
        <w:ind w:firstLine="640" w:firstLineChars="200"/>
        <w:textAlignment w:val="auto"/>
        <w:rPr>
          <w:rFonts w:hint="eastAsia" w:ascii="黑体" w:hAnsi="黑体" w:eastAsia="黑体" w:cs="黑体"/>
          <w:bCs/>
          <w:kern w:val="0"/>
          <w:sz w:val="32"/>
          <w:szCs w:val="32"/>
        </w:rPr>
      </w:pPr>
      <w:r>
        <w:rPr>
          <w:rFonts w:hint="eastAsia" w:ascii="黑体" w:hAnsi="黑体" w:eastAsia="黑体" w:cs="黑体"/>
          <w:bCs/>
          <w:kern w:val="0"/>
          <w:sz w:val="32"/>
          <w:szCs w:val="32"/>
        </w:rPr>
        <w:t xml:space="preserve">                           </w:t>
      </w:r>
      <w:r>
        <w:rPr>
          <w:rFonts w:hint="eastAsia" w:ascii="仿宋_GB2312" w:eastAsia="仿宋_GB2312"/>
          <w:sz w:val="32"/>
          <w:szCs w:val="32"/>
        </w:rPr>
        <w:t xml:space="preserve">    </w:t>
      </w:r>
      <w:r>
        <w:rPr>
          <w:rFonts w:ascii="仿宋_GB2312" w:eastAsia="仿宋_GB2312"/>
          <w:sz w:val="32"/>
          <w:szCs w:val="32"/>
        </w:rPr>
        <w:t>20</w:t>
      </w:r>
      <w:r>
        <w:rPr>
          <w:rFonts w:hint="eastAsia" w:ascii="仿宋_GB2312" w:eastAsia="仿宋_GB2312"/>
          <w:sz w:val="32"/>
          <w:szCs w:val="32"/>
          <w:lang w:val="en-US" w:eastAsia="zh-CN"/>
        </w:rPr>
        <w:t>22</w:t>
      </w:r>
      <w:r>
        <w:rPr>
          <w:rFonts w:ascii="仿宋_GB2312" w:eastAsia="仿宋_GB2312"/>
          <w:sz w:val="32"/>
          <w:szCs w:val="32"/>
        </w:rPr>
        <w:t>年</w:t>
      </w:r>
      <w:r>
        <w:rPr>
          <w:rFonts w:hint="eastAsia" w:ascii="仿宋_GB2312" w:eastAsia="仿宋_GB2312"/>
          <w:sz w:val="32"/>
          <w:szCs w:val="32"/>
          <w:lang w:val="en-US" w:eastAsia="zh-CN"/>
        </w:rPr>
        <w:t>5</w:t>
      </w:r>
      <w:r>
        <w:rPr>
          <w:rFonts w:ascii="仿宋_GB2312" w:eastAsia="仿宋_GB2312"/>
          <w:sz w:val="32"/>
          <w:szCs w:val="32"/>
        </w:rPr>
        <w:t>月</w:t>
      </w:r>
      <w:r>
        <w:rPr>
          <w:rFonts w:hint="eastAsia" w:ascii="仿宋_GB2312" w:eastAsia="仿宋_GB2312"/>
          <w:sz w:val="32"/>
          <w:szCs w:val="32"/>
          <w:lang w:val="en-US" w:eastAsia="zh-CN"/>
        </w:rPr>
        <w:t>6</w:t>
      </w:r>
      <w:r>
        <w:rPr>
          <w:rFonts w:ascii="仿宋_GB2312" w:eastAsia="仿宋_GB2312"/>
          <w:sz w:val="32"/>
          <w:szCs w:val="32"/>
        </w:rPr>
        <w:t>日</w:t>
      </w:r>
    </w:p>
    <w:p>
      <w:pPr>
        <w:keepNext w:val="0"/>
        <w:keepLines w:val="0"/>
        <w:pageBreakBefore w:val="0"/>
        <w:widowControl w:val="0"/>
        <w:kinsoku/>
        <w:wordWrap/>
        <w:overflowPunct/>
        <w:topLinePunct w:val="0"/>
        <w:autoSpaceDN/>
        <w:bidi w:val="0"/>
        <w:adjustRightInd/>
        <w:spacing w:line="579" w:lineRule="exact"/>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rPr>
      </w:pPr>
    </w:p>
    <w:p>
      <w:pPr>
        <w:keepNext w:val="0"/>
        <w:keepLines w:val="0"/>
        <w:pageBreakBefore w:val="0"/>
        <w:widowControl w:val="0"/>
        <w:kinsoku/>
        <w:wordWrap/>
        <w:overflowPunct/>
        <w:topLinePunct w:val="0"/>
        <w:autoSpaceDN/>
        <w:bidi w:val="0"/>
        <w:adjustRightInd/>
        <w:spacing w:line="579" w:lineRule="exact"/>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rPr>
      </w:pPr>
    </w:p>
    <w:p>
      <w:pPr>
        <w:keepNext w:val="0"/>
        <w:keepLines w:val="0"/>
        <w:pageBreakBefore w:val="0"/>
        <w:widowControl w:val="0"/>
        <w:kinsoku/>
        <w:wordWrap/>
        <w:overflowPunct/>
        <w:topLinePunct w:val="0"/>
        <w:autoSpaceDN/>
        <w:bidi w:val="0"/>
        <w:adjustRightInd/>
        <w:spacing w:line="579" w:lineRule="exact"/>
        <w:jc w:val="center"/>
        <w:textAlignment w:val="auto"/>
        <w:rPr>
          <w:rFonts w:hint="eastAsia" w:ascii="方正小标宋简体" w:hAnsi="方正小标宋简体" w:eastAsia="方正小标宋简体" w:cs="方正小标宋简体"/>
          <w:b w:val="0"/>
          <w:bCs w:val="0"/>
          <w:color w:val="auto"/>
          <w:kern w:val="0"/>
          <w:sz w:val="44"/>
          <w:szCs w:val="44"/>
        </w:rPr>
      </w:pPr>
      <w:r>
        <w:rPr>
          <w:rFonts w:hint="eastAsia" w:ascii="方正小标宋简体" w:hAnsi="方正小标宋简体" w:eastAsia="方正小标宋简体" w:cs="方正小标宋简体"/>
          <w:b w:val="0"/>
          <w:bCs w:val="0"/>
          <w:color w:val="auto"/>
          <w:kern w:val="0"/>
          <w:sz w:val="44"/>
          <w:szCs w:val="44"/>
        </w:rPr>
        <w:t>202</w:t>
      </w:r>
      <w:r>
        <w:rPr>
          <w:rFonts w:hint="eastAsia" w:ascii="方正小标宋简体" w:hAnsi="方正小标宋简体" w:eastAsia="方正小标宋简体" w:cs="方正小标宋简体"/>
          <w:b w:val="0"/>
          <w:bCs w:val="0"/>
          <w:color w:val="auto"/>
          <w:kern w:val="0"/>
          <w:sz w:val="44"/>
          <w:szCs w:val="44"/>
          <w:lang w:val="en-US" w:eastAsia="zh-CN"/>
        </w:rPr>
        <w:t>1</w:t>
      </w:r>
      <w:r>
        <w:rPr>
          <w:rFonts w:hint="eastAsia" w:ascii="方正小标宋简体" w:hAnsi="方正小标宋简体" w:eastAsia="方正小标宋简体" w:cs="方正小标宋简体"/>
          <w:b w:val="0"/>
          <w:bCs w:val="0"/>
          <w:color w:val="auto"/>
          <w:kern w:val="0"/>
          <w:sz w:val="44"/>
          <w:szCs w:val="44"/>
        </w:rPr>
        <w:t>年度鄞州区律师服务业发展扶持专项</w:t>
      </w:r>
    </w:p>
    <w:p>
      <w:pPr>
        <w:keepNext w:val="0"/>
        <w:keepLines w:val="0"/>
        <w:pageBreakBefore w:val="0"/>
        <w:widowControl w:val="0"/>
        <w:kinsoku/>
        <w:wordWrap/>
        <w:overflowPunct/>
        <w:topLinePunct w:val="0"/>
        <w:autoSpaceDN/>
        <w:bidi w:val="0"/>
        <w:adjustRightInd/>
        <w:spacing w:line="579" w:lineRule="exact"/>
        <w:jc w:val="center"/>
        <w:textAlignment w:val="auto"/>
        <w:rPr>
          <w:rFonts w:hint="eastAsia" w:ascii="方正小标宋简体" w:hAnsi="方正小标宋简体" w:eastAsia="方正小标宋简体" w:cs="方正小标宋简体"/>
          <w:b w:val="0"/>
          <w:bCs w:val="0"/>
          <w:color w:val="auto"/>
          <w:kern w:val="0"/>
          <w:sz w:val="44"/>
          <w:szCs w:val="44"/>
        </w:rPr>
      </w:pPr>
      <w:r>
        <w:rPr>
          <w:rFonts w:hint="eastAsia" w:ascii="方正小标宋简体" w:hAnsi="方正小标宋简体" w:eastAsia="方正小标宋简体" w:cs="方正小标宋简体"/>
          <w:b w:val="0"/>
          <w:bCs w:val="0"/>
          <w:color w:val="auto"/>
          <w:kern w:val="0"/>
          <w:sz w:val="44"/>
          <w:szCs w:val="44"/>
        </w:rPr>
        <w:t>资金使用管理办法</w:t>
      </w:r>
    </w:p>
    <w:p>
      <w:pPr>
        <w:keepNext w:val="0"/>
        <w:keepLines w:val="0"/>
        <w:pageBreakBefore w:val="0"/>
        <w:widowControl w:val="0"/>
        <w:kinsoku/>
        <w:wordWrap/>
        <w:overflowPunct/>
        <w:topLinePunct w:val="0"/>
        <w:autoSpaceDN/>
        <w:bidi w:val="0"/>
        <w:adjustRightInd/>
        <w:spacing w:line="579" w:lineRule="exact"/>
        <w:jc w:val="center"/>
        <w:textAlignment w:val="auto"/>
        <w:rPr>
          <w:color w:val="auto"/>
        </w:rPr>
      </w:pPr>
      <w:r>
        <w:rPr>
          <w:color w:val="auto"/>
        </w:rPr>
        <w:t xml:space="preserve"> </w:t>
      </w:r>
    </w:p>
    <w:p>
      <w:pPr>
        <w:keepNext w:val="0"/>
        <w:keepLines w:val="0"/>
        <w:pageBreakBefore w:val="0"/>
        <w:widowControl w:val="0"/>
        <w:kinsoku/>
        <w:wordWrap/>
        <w:overflowPunct/>
        <w:topLinePunct w:val="0"/>
        <w:autoSpaceDN/>
        <w:bidi w:val="0"/>
        <w:adjustRightInd/>
        <w:snapToGrid w:val="0"/>
        <w:spacing w:line="579" w:lineRule="exact"/>
        <w:ind w:firstLine="640" w:firstLineChars="200"/>
        <w:jc w:val="both"/>
        <w:textAlignment w:val="auto"/>
        <w:outlineLvl w:val="0"/>
        <w:rPr>
          <w:rFonts w:hint="eastAsia" w:ascii="黑体" w:hAnsi="黑体" w:eastAsia="黑体" w:cs="仿宋_GB2312"/>
          <w:b w:val="0"/>
          <w:bCs w:val="0"/>
          <w:color w:val="auto"/>
          <w:kern w:val="0"/>
          <w:sz w:val="32"/>
          <w:szCs w:val="32"/>
        </w:rPr>
      </w:pPr>
      <w:r>
        <w:rPr>
          <w:rFonts w:hint="eastAsia" w:ascii="黑体" w:hAnsi="黑体" w:eastAsia="黑体" w:cs="仿宋_GB2312"/>
          <w:b w:val="0"/>
          <w:bCs w:val="0"/>
          <w:color w:val="auto"/>
          <w:kern w:val="0"/>
          <w:sz w:val="32"/>
          <w:szCs w:val="32"/>
          <w:lang w:eastAsia="zh-CN"/>
        </w:rPr>
        <w:t>一、总则</w:t>
      </w:r>
      <w:r>
        <w:rPr>
          <w:rFonts w:hint="eastAsia" w:ascii="黑体" w:hAnsi="黑体" w:eastAsia="黑体" w:cs="仿宋_GB2312"/>
          <w:b w:val="0"/>
          <w:bCs w:val="0"/>
          <w:color w:val="auto"/>
          <w:kern w:val="0"/>
          <w:sz w:val="32"/>
          <w:szCs w:val="32"/>
        </w:rPr>
        <w:t xml:space="preserve"> </w:t>
      </w:r>
    </w:p>
    <w:p>
      <w:pPr>
        <w:keepNext w:val="0"/>
        <w:keepLines w:val="0"/>
        <w:pageBreakBefore w:val="0"/>
        <w:widowControl w:val="0"/>
        <w:numPr>
          <w:ilvl w:val="0"/>
          <w:numId w:val="0"/>
        </w:numPr>
        <w:kinsoku/>
        <w:wordWrap/>
        <w:overflowPunct/>
        <w:topLinePunct w:val="0"/>
        <w:autoSpaceDN/>
        <w:bidi w:val="0"/>
        <w:adjustRightInd/>
        <w:snapToGrid w:val="0"/>
        <w:spacing w:line="579" w:lineRule="exact"/>
        <w:textAlignment w:val="auto"/>
        <w:outlineLvl w:val="0"/>
        <w:rPr>
          <w:rFonts w:hint="eastAsia" w:ascii="仿宋_GB2312" w:hAnsi="仿宋_GB2312" w:eastAsia="仿宋_GB2312" w:cs="仿宋_GB2312"/>
          <w:b w:val="0"/>
          <w:bCs w:val="0"/>
          <w:color w:val="auto"/>
          <w:kern w:val="0"/>
          <w:sz w:val="32"/>
          <w:szCs w:val="32"/>
        </w:rPr>
      </w:pPr>
      <w:r>
        <w:rPr>
          <w:rFonts w:hint="eastAsia" w:ascii="仿宋_GB2312" w:hAnsi="仿宋_GB2312"/>
          <w:b w:val="0"/>
          <w:bCs w:val="0"/>
          <w:color w:val="auto"/>
          <w:kern w:val="0"/>
          <w:sz w:val="32"/>
          <w:szCs w:val="32"/>
          <w:lang w:val="en-US" w:eastAsia="zh-CN"/>
        </w:rPr>
        <w:t xml:space="preserve"> </w:t>
      </w:r>
      <w:r>
        <w:rPr>
          <w:rFonts w:hint="eastAsia" w:ascii="仿宋_GB2312" w:hAnsi="仿宋_GB2312" w:eastAsia="仿宋_GB2312" w:cs="仿宋_GB2312"/>
          <w:b w:val="0"/>
          <w:bCs w:val="0"/>
          <w:color w:val="auto"/>
          <w:kern w:val="0"/>
          <w:sz w:val="32"/>
          <w:szCs w:val="32"/>
          <w:lang w:val="en-US" w:eastAsia="zh-CN"/>
        </w:rPr>
        <w:t xml:space="preserve">   （一）</w:t>
      </w:r>
      <w:r>
        <w:rPr>
          <w:rFonts w:hint="eastAsia" w:ascii="仿宋_GB2312" w:hAnsi="仿宋_GB2312" w:eastAsia="仿宋_GB2312" w:cs="仿宋_GB2312"/>
          <w:b w:val="0"/>
          <w:bCs w:val="0"/>
          <w:color w:val="auto"/>
          <w:kern w:val="0"/>
          <w:sz w:val="32"/>
          <w:szCs w:val="32"/>
        </w:rPr>
        <w:t>为进一步推动鄞州区律师服务业发展，根据</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rPr>
        <w:t>关于2021年鄞州区加快现代服务业高质量发展的若干政策意见</w:t>
      </w:r>
      <w:r>
        <w:rPr>
          <w:rFonts w:hint="eastAsia" w:ascii="仿宋_GB2312" w:hAnsi="仿宋_GB2312" w:eastAsia="仿宋_GB2312" w:cs="仿宋_GB2312"/>
          <w:b w:val="0"/>
          <w:bCs w:val="0"/>
          <w:color w:val="auto"/>
          <w:kern w:val="0"/>
          <w:sz w:val="32"/>
          <w:szCs w:val="32"/>
          <w:lang w:val="en-US" w:eastAsia="zh-CN"/>
        </w:rPr>
        <w:t>》（</w:t>
      </w:r>
      <w:bookmarkStart w:id="0" w:name="OLE_LINK1"/>
      <w:r>
        <w:rPr>
          <w:rFonts w:hint="eastAsia" w:ascii="仿宋_GB2312" w:hAnsi="仿宋_GB2312" w:eastAsia="仿宋_GB2312" w:cs="仿宋_GB2312"/>
          <w:b w:val="0"/>
          <w:bCs w:val="0"/>
          <w:color w:val="auto"/>
          <w:kern w:val="0"/>
          <w:sz w:val="32"/>
          <w:szCs w:val="32"/>
        </w:rPr>
        <w:t>甬鄞党发〔2021〕</w:t>
      </w:r>
      <w:bookmarkEnd w:id="0"/>
      <w:r>
        <w:rPr>
          <w:rFonts w:hint="eastAsia" w:ascii="仿宋_GB2312" w:hAnsi="仿宋_GB2312" w:eastAsia="仿宋_GB2312" w:cs="仿宋_GB2312"/>
          <w:b w:val="0"/>
          <w:bCs w:val="0"/>
          <w:color w:val="auto"/>
          <w:kern w:val="0"/>
          <w:sz w:val="32"/>
          <w:szCs w:val="32"/>
        </w:rPr>
        <w:t>17号</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rPr>
        <w:t>和《关于印发鄞州区财政专项资金管理办法的通知》（鄞政办发〔2012〕206号）文件精神，区政府设立了律师服务业发展专项资金。为规范专项资金管理，切实发挥财政资金的扶持、引导作用，提高资金的使用效率，特制定本办法。</w:t>
      </w:r>
    </w:p>
    <w:p>
      <w:pPr>
        <w:keepNext w:val="0"/>
        <w:keepLines w:val="0"/>
        <w:pageBreakBefore w:val="0"/>
        <w:widowControl w:val="0"/>
        <w:kinsoku/>
        <w:wordWrap/>
        <w:overflowPunct/>
        <w:topLinePunct w:val="0"/>
        <w:autoSpaceDN/>
        <w:bidi w:val="0"/>
        <w:adjustRightInd/>
        <w:snapToGrid w:val="0"/>
        <w:spacing w:line="579" w:lineRule="exact"/>
        <w:ind w:firstLine="640" w:firstLineChars="200"/>
        <w:textAlignment w:val="auto"/>
        <w:outlineLvl w:val="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eastAsia="zh-CN"/>
        </w:rPr>
        <w:t>（二）</w:t>
      </w:r>
      <w:r>
        <w:rPr>
          <w:rFonts w:hint="eastAsia" w:ascii="仿宋_GB2312" w:hAnsi="仿宋_GB2312" w:eastAsia="仿宋_GB2312" w:cs="仿宋_GB2312"/>
          <w:b w:val="0"/>
          <w:bCs w:val="0"/>
          <w:color w:val="auto"/>
          <w:kern w:val="0"/>
          <w:sz w:val="32"/>
          <w:szCs w:val="32"/>
        </w:rPr>
        <w:t>专项资金来源与用途：专项资金来源为区本级财政预算安排，主要用于鼓励和扶持本区律师服务业发展。</w:t>
      </w:r>
    </w:p>
    <w:p>
      <w:pPr>
        <w:keepNext w:val="0"/>
        <w:keepLines w:val="0"/>
        <w:pageBreakBefore w:val="0"/>
        <w:widowControl w:val="0"/>
        <w:kinsoku/>
        <w:wordWrap/>
        <w:overflowPunct/>
        <w:topLinePunct w:val="0"/>
        <w:autoSpaceDN/>
        <w:bidi w:val="0"/>
        <w:adjustRightInd/>
        <w:snapToGrid w:val="0"/>
        <w:spacing w:line="579" w:lineRule="exact"/>
        <w:ind w:firstLine="640" w:firstLineChars="200"/>
        <w:textAlignment w:val="auto"/>
        <w:outlineLvl w:val="0"/>
        <w:rPr>
          <w:rFonts w:hint="eastAsia" w:ascii="仿宋" w:hAnsi="仿宋" w:eastAsia="仿宋" w:cs="仿宋"/>
          <w:b w:val="0"/>
          <w:bCs w:val="0"/>
          <w:color w:val="auto"/>
          <w:kern w:val="0"/>
          <w:sz w:val="32"/>
          <w:szCs w:val="32"/>
        </w:rPr>
      </w:pPr>
      <w:r>
        <w:rPr>
          <w:rFonts w:hint="eastAsia" w:ascii="仿宋_GB2312" w:hAnsi="仿宋_GB2312" w:eastAsia="仿宋_GB2312" w:cs="仿宋_GB2312"/>
          <w:b w:val="0"/>
          <w:bCs w:val="0"/>
          <w:color w:val="auto"/>
          <w:kern w:val="0"/>
          <w:sz w:val="32"/>
          <w:szCs w:val="32"/>
          <w:lang w:eastAsia="zh-CN"/>
        </w:rPr>
        <w:t>（三）</w:t>
      </w:r>
      <w:r>
        <w:rPr>
          <w:rFonts w:hint="eastAsia" w:ascii="仿宋_GB2312" w:hAnsi="仿宋_GB2312" w:eastAsia="仿宋_GB2312" w:cs="仿宋_GB2312"/>
          <w:b w:val="0"/>
          <w:bCs w:val="0"/>
          <w:color w:val="auto"/>
          <w:kern w:val="0"/>
          <w:sz w:val="32"/>
          <w:szCs w:val="32"/>
        </w:rPr>
        <w:t>专项资金使用原则：坚持“总额控制、突出重点、动态调整、绩效挂钩”的原则，严格管理专项资金，注重资金使用效率，发挥资金的引导和促进作用。</w:t>
      </w:r>
      <w:r>
        <w:rPr>
          <w:rFonts w:hint="eastAsia" w:ascii="仿宋" w:hAnsi="仿宋" w:eastAsia="仿宋" w:cs="仿宋"/>
          <w:b w:val="0"/>
          <w:bCs w:val="0"/>
          <w:color w:val="auto"/>
          <w:kern w:val="0"/>
          <w:sz w:val="32"/>
          <w:szCs w:val="32"/>
        </w:rPr>
        <w:t xml:space="preserve"> </w:t>
      </w:r>
    </w:p>
    <w:p>
      <w:pPr>
        <w:keepNext w:val="0"/>
        <w:keepLines w:val="0"/>
        <w:pageBreakBefore w:val="0"/>
        <w:widowControl w:val="0"/>
        <w:kinsoku/>
        <w:wordWrap/>
        <w:overflowPunct/>
        <w:topLinePunct w:val="0"/>
        <w:autoSpaceDN/>
        <w:bidi w:val="0"/>
        <w:adjustRightInd/>
        <w:snapToGrid w:val="0"/>
        <w:spacing w:line="579" w:lineRule="exact"/>
        <w:ind w:firstLine="640" w:firstLineChars="200"/>
        <w:jc w:val="both"/>
        <w:textAlignment w:val="auto"/>
        <w:outlineLvl w:val="0"/>
        <w:rPr>
          <w:rFonts w:hint="eastAsia" w:ascii="黑体" w:hAnsi="黑体" w:eastAsia="黑体" w:cs="仿宋_GB2312"/>
          <w:b w:val="0"/>
          <w:bCs w:val="0"/>
          <w:color w:val="auto"/>
          <w:kern w:val="0"/>
          <w:sz w:val="32"/>
          <w:szCs w:val="32"/>
        </w:rPr>
      </w:pPr>
      <w:r>
        <w:rPr>
          <w:rFonts w:hint="eastAsia" w:ascii="黑体" w:hAnsi="黑体" w:eastAsia="黑体" w:cs="仿宋_GB2312"/>
          <w:b w:val="0"/>
          <w:bCs w:val="0"/>
          <w:color w:val="auto"/>
          <w:kern w:val="0"/>
          <w:sz w:val="32"/>
          <w:szCs w:val="32"/>
        </w:rPr>
        <w:t>二</w:t>
      </w:r>
      <w:r>
        <w:rPr>
          <w:rFonts w:hint="eastAsia" w:ascii="黑体" w:hAnsi="黑体" w:eastAsia="黑体" w:cs="仿宋_GB2312"/>
          <w:b w:val="0"/>
          <w:bCs w:val="0"/>
          <w:color w:val="auto"/>
          <w:kern w:val="0"/>
          <w:sz w:val="32"/>
          <w:szCs w:val="32"/>
          <w:lang w:eastAsia="zh-CN"/>
        </w:rPr>
        <w:t>、</w:t>
      </w:r>
      <w:r>
        <w:rPr>
          <w:rFonts w:hint="eastAsia" w:ascii="黑体" w:hAnsi="黑体" w:eastAsia="黑体" w:cs="仿宋_GB2312"/>
          <w:b w:val="0"/>
          <w:bCs w:val="0"/>
          <w:color w:val="auto"/>
          <w:kern w:val="0"/>
          <w:sz w:val="32"/>
          <w:szCs w:val="32"/>
        </w:rPr>
        <w:t xml:space="preserve">专项资金使用范围和对象 </w:t>
      </w:r>
    </w:p>
    <w:p>
      <w:pPr>
        <w:keepNext w:val="0"/>
        <w:keepLines w:val="0"/>
        <w:pageBreakBefore w:val="0"/>
        <w:widowControl w:val="0"/>
        <w:kinsoku/>
        <w:wordWrap/>
        <w:overflowPunct/>
        <w:topLinePunct w:val="0"/>
        <w:autoSpaceDN/>
        <w:bidi w:val="0"/>
        <w:adjustRightInd/>
        <w:snapToGrid w:val="0"/>
        <w:spacing w:line="579" w:lineRule="exact"/>
        <w:ind w:firstLine="640" w:firstLineChars="200"/>
        <w:textAlignment w:val="auto"/>
        <w:outlineLvl w:val="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eastAsia="zh-CN"/>
        </w:rPr>
        <w:t>（四）</w:t>
      </w:r>
      <w:r>
        <w:rPr>
          <w:rFonts w:hint="eastAsia" w:ascii="仿宋_GB2312" w:hAnsi="仿宋_GB2312" w:eastAsia="仿宋_GB2312" w:cs="仿宋_GB2312"/>
          <w:b w:val="0"/>
          <w:bCs w:val="0"/>
          <w:color w:val="auto"/>
          <w:kern w:val="0"/>
          <w:sz w:val="32"/>
          <w:szCs w:val="32"/>
        </w:rPr>
        <w:t>本办法的适用对象为在本区注册纳税的律师服务机构。</w:t>
      </w:r>
    </w:p>
    <w:p>
      <w:pPr>
        <w:keepNext w:val="0"/>
        <w:keepLines w:val="0"/>
        <w:pageBreakBefore w:val="0"/>
        <w:widowControl w:val="0"/>
        <w:kinsoku/>
        <w:wordWrap/>
        <w:overflowPunct/>
        <w:topLinePunct w:val="0"/>
        <w:autoSpaceDN/>
        <w:bidi w:val="0"/>
        <w:adjustRightInd/>
        <w:snapToGrid w:val="0"/>
        <w:spacing w:line="579" w:lineRule="exact"/>
        <w:ind w:firstLine="640" w:firstLineChars="200"/>
        <w:jc w:val="both"/>
        <w:textAlignment w:val="auto"/>
        <w:outlineLvl w:val="0"/>
        <w:rPr>
          <w:rFonts w:hint="eastAsia" w:ascii="仿宋" w:hAnsi="仿宋" w:eastAsia="仿宋" w:cs="仿宋"/>
          <w:b w:val="0"/>
          <w:bCs w:val="0"/>
          <w:color w:val="auto"/>
          <w:kern w:val="0"/>
          <w:sz w:val="32"/>
          <w:szCs w:val="32"/>
        </w:rPr>
      </w:pPr>
      <w:r>
        <w:rPr>
          <w:rFonts w:hint="eastAsia" w:ascii="黑体" w:hAnsi="黑体" w:eastAsia="黑体" w:cs="仿宋_GB2312"/>
          <w:b w:val="0"/>
          <w:bCs w:val="0"/>
          <w:color w:val="auto"/>
          <w:kern w:val="0"/>
          <w:sz w:val="32"/>
          <w:szCs w:val="32"/>
        </w:rPr>
        <w:t>三</w:t>
      </w:r>
      <w:r>
        <w:rPr>
          <w:rFonts w:hint="eastAsia" w:ascii="黑体" w:hAnsi="黑体" w:eastAsia="黑体" w:cs="仿宋_GB2312"/>
          <w:b w:val="0"/>
          <w:bCs w:val="0"/>
          <w:color w:val="auto"/>
          <w:kern w:val="0"/>
          <w:sz w:val="32"/>
          <w:szCs w:val="32"/>
          <w:lang w:eastAsia="zh-CN"/>
        </w:rPr>
        <w:t>、</w:t>
      </w:r>
      <w:r>
        <w:rPr>
          <w:rFonts w:hint="eastAsia" w:ascii="黑体" w:hAnsi="黑体" w:eastAsia="黑体" w:cs="仿宋_GB2312"/>
          <w:b w:val="0"/>
          <w:bCs w:val="0"/>
          <w:color w:val="auto"/>
          <w:kern w:val="0"/>
          <w:sz w:val="32"/>
          <w:szCs w:val="32"/>
        </w:rPr>
        <w:t>专项资金补助标准</w:t>
      </w:r>
      <w:r>
        <w:rPr>
          <w:rFonts w:hint="eastAsia" w:ascii="仿宋" w:hAnsi="仿宋" w:eastAsia="仿宋" w:cs="仿宋"/>
          <w:b w:val="0"/>
          <w:bCs w:val="0"/>
          <w:color w:val="auto"/>
          <w:kern w:val="0"/>
          <w:sz w:val="32"/>
          <w:szCs w:val="32"/>
        </w:rPr>
        <w:t xml:space="preserve"> </w:t>
      </w:r>
    </w:p>
    <w:p>
      <w:pPr>
        <w:keepNext w:val="0"/>
        <w:keepLines w:val="0"/>
        <w:pageBreakBefore w:val="0"/>
        <w:widowControl w:val="0"/>
        <w:kinsoku/>
        <w:wordWrap/>
        <w:overflowPunct/>
        <w:topLinePunct w:val="0"/>
        <w:autoSpaceDN/>
        <w:bidi w:val="0"/>
        <w:adjustRightInd/>
        <w:snapToGrid w:val="0"/>
        <w:spacing w:line="579" w:lineRule="exact"/>
        <w:ind w:firstLine="640" w:firstLineChars="200"/>
        <w:textAlignment w:val="auto"/>
        <w:outlineLvl w:val="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eastAsia="zh-CN"/>
        </w:rPr>
        <w:t>（五）</w:t>
      </w:r>
      <w:r>
        <w:rPr>
          <w:rFonts w:hint="eastAsia" w:ascii="仿宋_GB2312" w:hAnsi="仿宋_GB2312" w:eastAsia="仿宋_GB2312" w:cs="仿宋_GB2312"/>
          <w:b w:val="0"/>
          <w:bCs w:val="0"/>
          <w:color w:val="auto"/>
          <w:kern w:val="0"/>
          <w:sz w:val="32"/>
          <w:szCs w:val="32"/>
        </w:rPr>
        <w:t>鼓励律师事务所做大做强。对注册在鄞州区的律师事务所，当年营业收入</w:t>
      </w:r>
      <w:r>
        <w:rPr>
          <w:rFonts w:hint="eastAsia" w:ascii="仿宋_GB2312" w:hAnsi="仿宋_GB2312" w:eastAsia="仿宋_GB2312" w:cs="仿宋_GB2312"/>
          <w:b w:val="0"/>
          <w:bCs w:val="0"/>
          <w:color w:val="auto"/>
          <w:kern w:val="0"/>
          <w:sz w:val="32"/>
          <w:szCs w:val="32"/>
          <w:lang w:eastAsia="zh-CN"/>
        </w:rPr>
        <w:t>在</w:t>
      </w:r>
      <w:r>
        <w:rPr>
          <w:rFonts w:hint="eastAsia" w:ascii="仿宋_GB2312" w:hAnsi="仿宋_GB2312" w:eastAsia="仿宋_GB2312" w:cs="仿宋_GB2312"/>
          <w:b w:val="0"/>
          <w:bCs w:val="0"/>
          <w:color w:val="auto"/>
          <w:kern w:val="0"/>
          <w:sz w:val="32"/>
          <w:szCs w:val="32"/>
        </w:rPr>
        <w:t>1000万元</w:t>
      </w:r>
      <w:r>
        <w:rPr>
          <w:rFonts w:hint="eastAsia" w:ascii="仿宋_GB2312" w:hAnsi="仿宋_GB2312" w:eastAsia="仿宋_GB2312" w:cs="仿宋_GB2312"/>
          <w:b w:val="0"/>
          <w:bCs w:val="0"/>
          <w:color w:val="auto"/>
          <w:kern w:val="0"/>
          <w:sz w:val="32"/>
          <w:szCs w:val="32"/>
          <w:lang w:eastAsia="zh-CN"/>
        </w:rPr>
        <w:t>及以上</w:t>
      </w:r>
      <w:r>
        <w:rPr>
          <w:rFonts w:hint="eastAsia" w:ascii="仿宋_GB2312" w:hAnsi="仿宋_GB2312" w:eastAsia="仿宋_GB2312" w:cs="仿宋_GB2312"/>
          <w:b w:val="0"/>
          <w:bCs w:val="0"/>
          <w:color w:val="auto"/>
          <w:kern w:val="0"/>
          <w:sz w:val="32"/>
          <w:szCs w:val="32"/>
        </w:rPr>
        <w:t>的，按当年营业收入的0.5%进行奖励；</w:t>
      </w:r>
    </w:p>
    <w:p>
      <w:pPr>
        <w:keepNext w:val="0"/>
        <w:keepLines w:val="0"/>
        <w:pageBreakBefore w:val="0"/>
        <w:widowControl w:val="0"/>
        <w:kinsoku/>
        <w:wordWrap/>
        <w:overflowPunct/>
        <w:topLinePunct w:val="0"/>
        <w:autoSpaceDN/>
        <w:bidi w:val="0"/>
        <w:adjustRightInd/>
        <w:snapToGrid w:val="0"/>
        <w:spacing w:line="579" w:lineRule="exact"/>
        <w:ind w:firstLine="640" w:firstLineChars="200"/>
        <w:textAlignment w:val="auto"/>
        <w:outlineLvl w:val="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eastAsia="zh-CN"/>
        </w:rPr>
        <w:t>（六）当年营业收入在1000万元（含）到5000万元的律所，当年同比增速不高于区级平均发展增速（18.06%，下同）（含）的，奖励营业收入增量部分的1%，当年同比增速高于区级平均发展增速且不超过30%（含），奖励营业收入增量部分的2%，当年同比增速高于30%，奖励营业收入增量部分的3%；对当年营业收入在5000万元（含）到1亿元的律所，当年同比增速不高于区级平均发展增速（含），奖励营业收入增量部分的2%，当年同比增速高于区级平均发展增速且不超过30%（含），奖励营业收入增量部分的3%，当年同比增速高于30%，奖励营业收入增量部分的4%；对当年营业收入在1亿元及以上的律所，当年同比增速不高于区级平均发展增速（含），奖励营业收入增量部分的3%，当年同比增速高于区级平均发展增速且不超过30%（含），奖励营业收入增量部分的4%，当年同比增速高于30%，奖励营业收入增量部分的5%。其中，对于2020年创收以及2021年创收不在同档的律所实行分档累进制奖励。</w:t>
      </w:r>
    </w:p>
    <w:p>
      <w:pPr>
        <w:keepNext w:val="0"/>
        <w:keepLines w:val="0"/>
        <w:pageBreakBefore w:val="0"/>
        <w:widowControl w:val="0"/>
        <w:kinsoku/>
        <w:wordWrap/>
        <w:overflowPunct/>
        <w:topLinePunct w:val="0"/>
        <w:autoSpaceDN/>
        <w:bidi w:val="0"/>
        <w:adjustRightInd/>
        <w:snapToGrid w:val="0"/>
        <w:spacing w:line="579" w:lineRule="exact"/>
        <w:ind w:firstLine="640" w:firstLineChars="200"/>
        <w:textAlignment w:val="auto"/>
        <w:outlineLvl w:val="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eastAsia="zh-CN"/>
        </w:rPr>
        <w:t>（七）</w:t>
      </w:r>
      <w:r>
        <w:rPr>
          <w:rFonts w:hint="eastAsia" w:ascii="仿宋_GB2312" w:hAnsi="仿宋_GB2312" w:eastAsia="仿宋_GB2312" w:cs="仿宋_GB2312"/>
          <w:b w:val="0"/>
          <w:bCs w:val="0"/>
          <w:color w:val="auto"/>
          <w:kern w:val="0"/>
          <w:sz w:val="32"/>
          <w:szCs w:val="32"/>
        </w:rPr>
        <w:t>对律所当年地方贡献在50万元以上</w:t>
      </w:r>
      <w:r>
        <w:rPr>
          <w:rFonts w:hint="eastAsia" w:ascii="仿宋_GB2312" w:hAnsi="仿宋_GB2312" w:eastAsia="仿宋_GB2312" w:cs="仿宋_GB2312"/>
          <w:b w:val="0"/>
          <w:bCs w:val="0"/>
          <w:color w:val="auto"/>
          <w:kern w:val="0"/>
          <w:sz w:val="32"/>
          <w:szCs w:val="32"/>
          <w:highlight w:val="none"/>
        </w:rPr>
        <w:t>的</w:t>
      </w:r>
      <w:r>
        <w:rPr>
          <w:rFonts w:hint="eastAsia" w:ascii="仿宋_GB2312" w:hAnsi="仿宋_GB2312" w:eastAsia="仿宋_GB2312" w:cs="仿宋_GB2312"/>
          <w:b w:val="0"/>
          <w:bCs w:val="0"/>
          <w:color w:val="auto"/>
          <w:kern w:val="0"/>
          <w:sz w:val="32"/>
          <w:szCs w:val="32"/>
          <w:highlight w:val="none"/>
          <w:lang w:eastAsia="zh-CN"/>
        </w:rPr>
        <w:t>（含）</w:t>
      </w:r>
      <w:r>
        <w:rPr>
          <w:rFonts w:hint="eastAsia" w:ascii="仿宋_GB2312" w:hAnsi="仿宋_GB2312" w:eastAsia="仿宋_GB2312" w:cs="仿宋_GB2312"/>
          <w:b w:val="0"/>
          <w:bCs w:val="0"/>
          <w:color w:val="auto"/>
          <w:kern w:val="0"/>
          <w:sz w:val="32"/>
          <w:szCs w:val="32"/>
        </w:rPr>
        <w:t>，每增加10万，奖励1万元，以此累进。</w:t>
      </w:r>
    </w:p>
    <w:p>
      <w:pPr>
        <w:keepNext w:val="0"/>
        <w:keepLines w:val="0"/>
        <w:pageBreakBefore w:val="0"/>
        <w:widowControl w:val="0"/>
        <w:kinsoku/>
        <w:wordWrap/>
        <w:overflowPunct/>
        <w:topLinePunct w:val="0"/>
        <w:autoSpaceDE w:val="0"/>
        <w:autoSpaceDN/>
        <w:bidi w:val="0"/>
        <w:adjustRightInd/>
        <w:snapToGrid w:val="0"/>
        <w:spacing w:line="579" w:lineRule="exact"/>
        <w:ind w:firstLine="640" w:firstLineChars="200"/>
        <w:textAlignment w:val="auto"/>
        <w:outlineLvl w:val="0"/>
        <w:rPr>
          <w:rFonts w:hint="eastAsia" w:ascii="仿宋" w:hAnsi="仿宋" w:eastAsia="仿宋" w:cs="仿宋"/>
          <w:b w:val="0"/>
          <w:bCs w:val="0"/>
          <w:color w:val="auto"/>
          <w:kern w:val="0"/>
          <w:sz w:val="32"/>
          <w:szCs w:val="32"/>
          <w:lang w:eastAsia="zh-CN"/>
        </w:rPr>
      </w:pPr>
      <w:r>
        <w:rPr>
          <w:rFonts w:hint="eastAsia" w:ascii="仿宋_GB2312" w:hAnsi="仿宋_GB2312" w:eastAsia="仿宋_GB2312" w:cs="仿宋_GB2312"/>
          <w:b w:val="0"/>
          <w:bCs w:val="0"/>
          <w:color w:val="auto"/>
          <w:kern w:val="0"/>
          <w:sz w:val="32"/>
          <w:szCs w:val="32"/>
          <w:lang w:eastAsia="zh-CN"/>
        </w:rPr>
        <w:t>（八）鼓励新所引进注册。对外地全国、省级优秀、著名律所在鄞州区新注册设立律师事务所的，办公场所达到1000平方米以上，给予最高30万元的一次性奖励；特别优秀的律师事务所及其分所，给予“一企一策”</w:t>
      </w:r>
      <w:r>
        <w:rPr>
          <w:rFonts w:hint="eastAsia" w:ascii="仿宋_GB2312" w:hAnsi="仿宋_GB2312" w:eastAsia="仿宋_GB2312" w:cs="仿宋_GB2312"/>
          <w:b w:val="0"/>
          <w:bCs w:val="0"/>
          <w:color w:val="auto"/>
          <w:kern w:val="0"/>
          <w:sz w:val="32"/>
          <w:szCs w:val="32"/>
          <w:highlight w:val="none"/>
          <w:lang w:eastAsia="zh-CN"/>
        </w:rPr>
        <w:t>优惠</w:t>
      </w:r>
      <w:r>
        <w:rPr>
          <w:rFonts w:hint="eastAsia" w:ascii="仿宋_GB2312" w:hAnsi="仿宋_GB2312" w:eastAsia="仿宋_GB2312" w:cs="仿宋_GB2312"/>
          <w:b w:val="0"/>
          <w:bCs w:val="0"/>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jc w:val="both"/>
        <w:textAlignment w:val="auto"/>
        <w:outlineLvl w:val="0"/>
        <w:rPr>
          <w:rFonts w:hint="eastAsia" w:ascii="黑体" w:hAnsi="黑体" w:eastAsia="黑体" w:cs="仿宋_GB2312"/>
          <w:b w:val="0"/>
          <w:bCs w:val="0"/>
          <w:color w:val="auto"/>
          <w:kern w:val="0"/>
          <w:sz w:val="32"/>
          <w:szCs w:val="32"/>
        </w:rPr>
      </w:pPr>
      <w:r>
        <w:rPr>
          <w:rFonts w:hint="eastAsia" w:ascii="黑体" w:hAnsi="黑体" w:eastAsia="黑体" w:cs="仿宋_GB2312"/>
          <w:b w:val="0"/>
          <w:bCs w:val="0"/>
          <w:color w:val="auto"/>
          <w:kern w:val="0"/>
          <w:sz w:val="32"/>
          <w:szCs w:val="32"/>
        </w:rPr>
        <w:t>四</w:t>
      </w:r>
      <w:r>
        <w:rPr>
          <w:rFonts w:hint="eastAsia" w:ascii="黑体" w:hAnsi="黑体" w:eastAsia="黑体" w:cs="仿宋_GB2312"/>
          <w:b w:val="0"/>
          <w:bCs w:val="0"/>
          <w:color w:val="auto"/>
          <w:kern w:val="0"/>
          <w:sz w:val="32"/>
          <w:szCs w:val="32"/>
          <w:lang w:eastAsia="zh-CN"/>
        </w:rPr>
        <w:t>、</w:t>
      </w:r>
      <w:r>
        <w:rPr>
          <w:rFonts w:hint="eastAsia" w:ascii="黑体" w:hAnsi="黑体" w:eastAsia="黑体" w:cs="仿宋_GB2312"/>
          <w:b w:val="0"/>
          <w:bCs w:val="0"/>
          <w:color w:val="auto"/>
          <w:kern w:val="0"/>
          <w:sz w:val="32"/>
          <w:szCs w:val="32"/>
        </w:rPr>
        <w:t xml:space="preserve">专项资金申报程序 </w:t>
      </w:r>
    </w:p>
    <w:p>
      <w:pPr>
        <w:keepNext w:val="0"/>
        <w:keepLines w:val="0"/>
        <w:pageBreakBefore w:val="0"/>
        <w:widowControl w:val="0"/>
        <w:kinsoku/>
        <w:wordWrap/>
        <w:overflowPunct/>
        <w:topLinePunct w:val="0"/>
        <w:autoSpaceDE w:val="0"/>
        <w:autoSpaceDN/>
        <w:bidi w:val="0"/>
        <w:adjustRightInd/>
        <w:snapToGrid w:val="0"/>
        <w:spacing w:line="579" w:lineRule="exact"/>
        <w:ind w:firstLine="640" w:firstLineChars="200"/>
        <w:textAlignment w:val="auto"/>
        <w:outlineLvl w:val="0"/>
        <w:rPr>
          <w:rFonts w:hint="eastAsia" w:ascii="仿宋" w:hAnsi="仿宋" w:eastAsia="仿宋" w:cs="仿宋"/>
          <w:b w:val="0"/>
          <w:bCs w:val="0"/>
          <w:color w:val="auto"/>
          <w:kern w:val="0"/>
          <w:sz w:val="32"/>
          <w:szCs w:val="32"/>
          <w:lang w:eastAsia="zh-CN"/>
        </w:rPr>
      </w:pPr>
      <w:r>
        <w:rPr>
          <w:rFonts w:hint="eastAsia" w:ascii="仿宋_GB2312" w:hAnsi="仿宋_GB2312" w:eastAsia="仿宋_GB2312" w:cs="仿宋_GB2312"/>
          <w:b w:val="0"/>
          <w:bCs w:val="0"/>
          <w:color w:val="auto"/>
          <w:kern w:val="0"/>
          <w:sz w:val="32"/>
          <w:szCs w:val="32"/>
          <w:lang w:eastAsia="zh-CN"/>
        </w:rPr>
        <w:t>（九）符合申报条件的律师事务所按要求提交书面申请材料，报区司法局审核。申请材料包括《鄞州区律师服务业发展扶持专项资金申报表》、注册、纳税和营业收入证明材料（审计报告）、租房合同、房租和物业费发票、荣誉证书及表彰文件等。</w:t>
      </w:r>
    </w:p>
    <w:p>
      <w:pPr>
        <w:keepNext w:val="0"/>
        <w:keepLines w:val="0"/>
        <w:pageBreakBefore w:val="0"/>
        <w:widowControl w:val="0"/>
        <w:kinsoku/>
        <w:wordWrap/>
        <w:overflowPunct/>
        <w:topLinePunct w:val="0"/>
        <w:autoSpaceDN/>
        <w:bidi w:val="0"/>
        <w:adjustRightInd/>
        <w:snapToGrid w:val="0"/>
        <w:spacing w:line="579" w:lineRule="exact"/>
        <w:ind w:firstLine="640" w:firstLineChars="200"/>
        <w:jc w:val="both"/>
        <w:textAlignment w:val="auto"/>
        <w:outlineLvl w:val="0"/>
        <w:rPr>
          <w:rFonts w:hint="eastAsia" w:ascii="黑体" w:hAnsi="黑体" w:eastAsia="黑体" w:cs="仿宋_GB2312"/>
          <w:b w:val="0"/>
          <w:bCs w:val="0"/>
          <w:color w:val="auto"/>
          <w:kern w:val="0"/>
          <w:sz w:val="32"/>
          <w:szCs w:val="32"/>
        </w:rPr>
      </w:pPr>
      <w:r>
        <w:rPr>
          <w:rFonts w:hint="eastAsia" w:ascii="黑体" w:hAnsi="黑体" w:eastAsia="黑体" w:cs="仿宋_GB2312"/>
          <w:b w:val="0"/>
          <w:bCs w:val="0"/>
          <w:color w:val="auto"/>
          <w:kern w:val="0"/>
          <w:sz w:val="32"/>
          <w:szCs w:val="32"/>
        </w:rPr>
        <w:t>五</w:t>
      </w:r>
      <w:r>
        <w:rPr>
          <w:rFonts w:hint="eastAsia" w:ascii="黑体" w:hAnsi="黑体" w:eastAsia="黑体" w:cs="仿宋_GB2312"/>
          <w:b w:val="0"/>
          <w:bCs w:val="0"/>
          <w:color w:val="auto"/>
          <w:kern w:val="0"/>
          <w:sz w:val="32"/>
          <w:szCs w:val="32"/>
          <w:lang w:eastAsia="zh-CN"/>
        </w:rPr>
        <w:t>、</w:t>
      </w:r>
      <w:r>
        <w:rPr>
          <w:rFonts w:hint="eastAsia" w:ascii="黑体" w:hAnsi="黑体" w:eastAsia="黑体" w:cs="仿宋_GB2312"/>
          <w:b w:val="0"/>
          <w:bCs w:val="0"/>
          <w:color w:val="auto"/>
          <w:kern w:val="0"/>
          <w:sz w:val="32"/>
          <w:szCs w:val="32"/>
        </w:rPr>
        <w:t xml:space="preserve">专项资金审核及拨付 </w:t>
      </w:r>
    </w:p>
    <w:p>
      <w:pPr>
        <w:keepNext w:val="0"/>
        <w:keepLines w:val="0"/>
        <w:pageBreakBefore w:val="0"/>
        <w:widowControl w:val="0"/>
        <w:kinsoku/>
        <w:wordWrap/>
        <w:overflowPunct/>
        <w:topLinePunct w:val="0"/>
        <w:autoSpaceDN/>
        <w:bidi w:val="0"/>
        <w:adjustRightInd/>
        <w:snapToGrid w:val="0"/>
        <w:spacing w:line="579" w:lineRule="exact"/>
        <w:ind w:firstLine="640" w:firstLineChars="200"/>
        <w:textAlignment w:val="auto"/>
        <w:outlineLvl w:val="0"/>
        <w:rPr>
          <w:rFonts w:hint="eastAsia" w:ascii="仿宋" w:hAnsi="仿宋" w:eastAsia="仿宋" w:cs="仿宋"/>
          <w:b w:val="0"/>
          <w:bCs w:val="0"/>
          <w:color w:val="auto"/>
          <w:kern w:val="0"/>
          <w:sz w:val="32"/>
          <w:szCs w:val="32"/>
          <w:lang w:eastAsia="zh-CN"/>
        </w:rPr>
      </w:pPr>
      <w:r>
        <w:rPr>
          <w:rFonts w:hint="eastAsia" w:ascii="仿宋_GB2312" w:hAnsi="仿宋_GB2312" w:eastAsia="仿宋_GB2312" w:cs="仿宋_GB2312"/>
          <w:b w:val="0"/>
          <w:bCs w:val="0"/>
          <w:color w:val="auto"/>
          <w:kern w:val="0"/>
          <w:sz w:val="32"/>
          <w:szCs w:val="32"/>
          <w:lang w:eastAsia="zh-CN"/>
        </w:rPr>
        <w:t>（十）区司法局对上报的申报表分类汇总，会同区财政局联审后，报区政府审批。根据区政府审批结果，对拟扶持的企业及扶持金额在相关媒体上进行公示，无异议后，由区司法局和区财政局联合发文下发律师服务业发展扶持资金，并由区财政局负责下拨律师服务业专项资金到各镇街道（或律师事务所）。</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jc w:val="both"/>
        <w:textAlignment w:val="auto"/>
        <w:outlineLvl w:val="0"/>
        <w:rPr>
          <w:rFonts w:hint="eastAsia" w:ascii="黑体" w:hAnsi="黑体" w:eastAsia="黑体" w:cs="仿宋_GB2312"/>
          <w:b w:val="0"/>
          <w:bCs w:val="0"/>
          <w:color w:val="auto"/>
          <w:kern w:val="0"/>
          <w:sz w:val="32"/>
          <w:szCs w:val="32"/>
        </w:rPr>
      </w:pPr>
      <w:r>
        <w:rPr>
          <w:rFonts w:hint="eastAsia" w:ascii="黑体" w:hAnsi="黑体" w:eastAsia="黑体" w:cs="仿宋_GB2312"/>
          <w:b w:val="0"/>
          <w:bCs w:val="0"/>
          <w:color w:val="auto"/>
          <w:kern w:val="0"/>
          <w:sz w:val="32"/>
          <w:szCs w:val="32"/>
        </w:rPr>
        <w:t>六</w:t>
      </w:r>
      <w:r>
        <w:rPr>
          <w:rFonts w:hint="eastAsia" w:ascii="黑体" w:hAnsi="黑体" w:eastAsia="黑体" w:cs="仿宋_GB2312"/>
          <w:b w:val="0"/>
          <w:bCs w:val="0"/>
          <w:color w:val="auto"/>
          <w:kern w:val="0"/>
          <w:sz w:val="32"/>
          <w:szCs w:val="32"/>
          <w:lang w:eastAsia="zh-CN"/>
        </w:rPr>
        <w:t>、</w:t>
      </w:r>
      <w:r>
        <w:rPr>
          <w:rFonts w:hint="eastAsia" w:ascii="黑体" w:hAnsi="黑体" w:eastAsia="黑体" w:cs="仿宋_GB2312"/>
          <w:b w:val="0"/>
          <w:bCs w:val="0"/>
          <w:color w:val="auto"/>
          <w:kern w:val="0"/>
          <w:sz w:val="32"/>
          <w:szCs w:val="32"/>
        </w:rPr>
        <w:t>专项资金使用和收回</w:t>
      </w:r>
    </w:p>
    <w:p>
      <w:pPr>
        <w:keepNext w:val="0"/>
        <w:keepLines w:val="0"/>
        <w:pageBreakBefore w:val="0"/>
        <w:widowControl w:val="0"/>
        <w:kinsoku/>
        <w:wordWrap/>
        <w:overflowPunct/>
        <w:topLinePunct w:val="0"/>
        <w:autoSpaceDN/>
        <w:bidi w:val="0"/>
        <w:adjustRightInd/>
        <w:snapToGrid w:val="0"/>
        <w:spacing w:line="579" w:lineRule="exact"/>
        <w:ind w:firstLine="640" w:firstLineChars="200"/>
        <w:textAlignment w:val="auto"/>
        <w:outlineLvl w:val="0"/>
        <w:rPr>
          <w:rFonts w:hint="eastAsia" w:ascii="仿宋_GB2312" w:hAnsi="仿宋_GB2312" w:eastAsia="仿宋_GB2312" w:cs="仿宋_GB2312"/>
          <w:b w:val="0"/>
          <w:bCs w:val="0"/>
          <w:color w:val="auto"/>
          <w:kern w:val="0"/>
          <w:sz w:val="32"/>
          <w:szCs w:val="32"/>
          <w:lang w:eastAsia="zh-CN"/>
        </w:rPr>
      </w:pPr>
      <w:r>
        <w:rPr>
          <w:rFonts w:hint="eastAsia" w:ascii="仿宋_GB2312" w:hAnsi="仿宋_GB2312" w:eastAsia="仿宋_GB2312" w:cs="仿宋_GB2312"/>
          <w:b w:val="0"/>
          <w:bCs w:val="0"/>
          <w:color w:val="auto"/>
          <w:kern w:val="0"/>
          <w:sz w:val="32"/>
          <w:szCs w:val="32"/>
          <w:lang w:eastAsia="zh-CN"/>
        </w:rPr>
        <w:t>（十一）律师事务所应当将获得的专项资金主要用于壮大本所发展、扶持青年律师等。律师事务所获得发展扶持专项资金总额原则上不超出本所当年度税收地方留存部分。</w:t>
      </w:r>
    </w:p>
    <w:p>
      <w:pPr>
        <w:keepNext w:val="0"/>
        <w:keepLines w:val="0"/>
        <w:pageBreakBefore w:val="0"/>
        <w:widowControl w:val="0"/>
        <w:kinsoku/>
        <w:wordWrap/>
        <w:overflowPunct/>
        <w:topLinePunct w:val="0"/>
        <w:autoSpaceDN/>
        <w:bidi w:val="0"/>
        <w:adjustRightInd/>
        <w:snapToGrid w:val="0"/>
        <w:spacing w:line="579" w:lineRule="exact"/>
        <w:ind w:firstLine="640" w:firstLineChars="200"/>
        <w:textAlignment w:val="auto"/>
        <w:outlineLvl w:val="0"/>
        <w:rPr>
          <w:rFonts w:hint="eastAsia" w:ascii="仿宋" w:hAnsi="仿宋" w:eastAsia="仿宋" w:cs="仿宋"/>
          <w:b w:val="0"/>
          <w:bCs w:val="0"/>
          <w:color w:val="auto"/>
          <w:kern w:val="0"/>
          <w:sz w:val="32"/>
          <w:szCs w:val="32"/>
          <w:lang w:eastAsia="zh-CN"/>
        </w:rPr>
      </w:pPr>
      <w:r>
        <w:rPr>
          <w:rFonts w:hint="eastAsia" w:ascii="仿宋_GB2312" w:hAnsi="仿宋_GB2312" w:eastAsia="仿宋_GB2312" w:cs="仿宋_GB2312"/>
          <w:b w:val="0"/>
          <w:bCs w:val="0"/>
          <w:color w:val="auto"/>
          <w:kern w:val="0"/>
          <w:sz w:val="32"/>
          <w:szCs w:val="32"/>
          <w:lang w:eastAsia="zh-CN"/>
        </w:rPr>
        <w:t>（十二）依照本办法取得专项资金的单位，政策享受后必须按约定继续在我区连续依法经营6年以上，未满年限注销或迁出本区的，应主动全额退还所取得的补助、奖励、资助资金，相关工作由属地镇街道落实。</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jc w:val="both"/>
        <w:textAlignment w:val="auto"/>
        <w:outlineLvl w:val="0"/>
        <w:rPr>
          <w:rFonts w:hint="eastAsia" w:ascii="黑体" w:hAnsi="黑体" w:eastAsia="黑体" w:cs="仿宋_GB2312"/>
          <w:b w:val="0"/>
          <w:bCs w:val="0"/>
          <w:color w:val="auto"/>
          <w:kern w:val="0"/>
          <w:sz w:val="32"/>
          <w:szCs w:val="32"/>
        </w:rPr>
      </w:pPr>
      <w:r>
        <w:rPr>
          <w:rFonts w:hint="eastAsia" w:ascii="黑体" w:hAnsi="黑体" w:eastAsia="黑体" w:cs="仿宋_GB2312"/>
          <w:b w:val="0"/>
          <w:bCs w:val="0"/>
          <w:color w:val="auto"/>
          <w:kern w:val="0"/>
          <w:sz w:val="32"/>
          <w:szCs w:val="32"/>
        </w:rPr>
        <w:t>七</w:t>
      </w:r>
      <w:r>
        <w:rPr>
          <w:rFonts w:hint="eastAsia" w:ascii="黑体" w:hAnsi="黑体" w:eastAsia="黑体" w:cs="仿宋_GB2312"/>
          <w:b w:val="0"/>
          <w:bCs w:val="0"/>
          <w:color w:val="auto"/>
          <w:kern w:val="0"/>
          <w:sz w:val="32"/>
          <w:szCs w:val="32"/>
          <w:lang w:eastAsia="zh-CN"/>
        </w:rPr>
        <w:t>、</w:t>
      </w:r>
      <w:r>
        <w:rPr>
          <w:rFonts w:hint="eastAsia" w:ascii="黑体" w:hAnsi="黑体" w:eastAsia="黑体" w:cs="仿宋_GB2312"/>
          <w:b w:val="0"/>
          <w:bCs w:val="0"/>
          <w:color w:val="auto"/>
          <w:kern w:val="0"/>
          <w:sz w:val="32"/>
          <w:szCs w:val="32"/>
        </w:rPr>
        <w:t xml:space="preserve">专项资金监督与检查 </w:t>
      </w:r>
    </w:p>
    <w:p>
      <w:pPr>
        <w:keepNext w:val="0"/>
        <w:keepLines w:val="0"/>
        <w:pageBreakBefore w:val="0"/>
        <w:widowControl w:val="0"/>
        <w:kinsoku/>
        <w:wordWrap/>
        <w:overflowPunct/>
        <w:topLinePunct w:val="0"/>
        <w:autoSpaceDN/>
        <w:bidi w:val="0"/>
        <w:adjustRightInd/>
        <w:snapToGrid w:val="0"/>
        <w:spacing w:line="579" w:lineRule="exact"/>
        <w:ind w:firstLine="640" w:firstLineChars="200"/>
        <w:textAlignment w:val="auto"/>
        <w:outlineLvl w:val="0"/>
        <w:rPr>
          <w:rFonts w:hint="eastAsia" w:ascii="仿宋_GB2312" w:hAnsi="仿宋_GB2312" w:eastAsia="仿宋_GB2312" w:cs="仿宋_GB2312"/>
          <w:b w:val="0"/>
          <w:bCs w:val="0"/>
          <w:color w:val="auto"/>
          <w:kern w:val="0"/>
          <w:sz w:val="32"/>
          <w:szCs w:val="32"/>
          <w:lang w:eastAsia="zh-CN"/>
        </w:rPr>
      </w:pPr>
      <w:r>
        <w:rPr>
          <w:rFonts w:hint="eastAsia" w:ascii="仿宋_GB2312" w:hAnsi="仿宋_GB2312" w:eastAsia="仿宋_GB2312" w:cs="仿宋_GB2312"/>
          <w:b w:val="0"/>
          <w:bCs w:val="0"/>
          <w:color w:val="auto"/>
          <w:kern w:val="0"/>
          <w:sz w:val="32"/>
          <w:szCs w:val="32"/>
          <w:lang w:eastAsia="zh-CN"/>
        </w:rPr>
        <w:t>（十三）各受助律师事务所应实事求是地提出申请，切实加强资金的管理和核算，规范专项资金的使用，确保专款专用。在申请认定过程中如隐瞒真实情况、提供虚假信息或采取其它办法骗取补助的，一经查实，按《财政违法行为处罚处分条例》规定进行处理。</w:t>
      </w:r>
    </w:p>
    <w:p>
      <w:pPr>
        <w:keepNext w:val="0"/>
        <w:keepLines w:val="0"/>
        <w:pageBreakBefore w:val="0"/>
        <w:widowControl w:val="0"/>
        <w:kinsoku/>
        <w:wordWrap/>
        <w:overflowPunct/>
        <w:topLinePunct w:val="0"/>
        <w:autoSpaceDN/>
        <w:bidi w:val="0"/>
        <w:adjustRightInd/>
        <w:snapToGrid w:val="0"/>
        <w:spacing w:line="579" w:lineRule="exact"/>
        <w:ind w:firstLine="640" w:firstLineChars="200"/>
        <w:textAlignment w:val="auto"/>
        <w:outlineLvl w:val="0"/>
        <w:rPr>
          <w:rFonts w:hint="eastAsia" w:ascii="仿宋_GB2312" w:hAnsi="仿宋_GB2312" w:eastAsia="仿宋_GB2312" w:cs="仿宋_GB2312"/>
          <w:b w:val="0"/>
          <w:bCs w:val="0"/>
          <w:color w:val="auto"/>
          <w:kern w:val="0"/>
          <w:sz w:val="32"/>
          <w:szCs w:val="32"/>
          <w:lang w:eastAsia="zh-CN"/>
        </w:rPr>
      </w:pPr>
      <w:r>
        <w:rPr>
          <w:rFonts w:hint="eastAsia" w:ascii="仿宋_GB2312" w:hAnsi="仿宋_GB2312" w:eastAsia="仿宋_GB2312" w:cs="仿宋_GB2312"/>
          <w:b w:val="0"/>
          <w:bCs w:val="0"/>
          <w:color w:val="auto"/>
          <w:kern w:val="0"/>
          <w:sz w:val="32"/>
          <w:szCs w:val="32"/>
          <w:lang w:eastAsia="zh-CN"/>
        </w:rPr>
        <w:t>（十四）专项资金在有关政策法规以及财务规章制度规定的范围内使用，做到专款专用，在规定时间内及时用于事务所的发展和培训，并接受审计、财政、监察部门的监督、检查。</w:t>
      </w:r>
    </w:p>
    <w:p>
      <w:pPr>
        <w:keepNext w:val="0"/>
        <w:keepLines w:val="0"/>
        <w:pageBreakBefore w:val="0"/>
        <w:widowControl w:val="0"/>
        <w:kinsoku/>
        <w:wordWrap/>
        <w:overflowPunct/>
        <w:topLinePunct w:val="0"/>
        <w:autoSpaceDN/>
        <w:bidi w:val="0"/>
        <w:adjustRightInd/>
        <w:snapToGrid w:val="0"/>
        <w:spacing w:line="579" w:lineRule="exact"/>
        <w:ind w:firstLine="640" w:firstLineChars="200"/>
        <w:textAlignment w:val="auto"/>
        <w:outlineLvl w:val="0"/>
        <w:rPr>
          <w:rFonts w:hint="eastAsia" w:ascii="仿宋" w:hAnsi="仿宋" w:eastAsia="仿宋" w:cs="仿宋"/>
          <w:b w:val="0"/>
          <w:bCs w:val="0"/>
          <w:color w:val="auto"/>
          <w:kern w:val="0"/>
          <w:sz w:val="32"/>
          <w:szCs w:val="32"/>
          <w:lang w:eastAsia="zh-CN"/>
        </w:rPr>
      </w:pPr>
      <w:r>
        <w:rPr>
          <w:rFonts w:hint="eastAsia" w:ascii="仿宋_GB2312" w:hAnsi="仿宋_GB2312" w:eastAsia="仿宋_GB2312" w:cs="仿宋_GB2312"/>
          <w:b w:val="0"/>
          <w:bCs w:val="0"/>
          <w:color w:val="auto"/>
          <w:kern w:val="0"/>
          <w:sz w:val="32"/>
          <w:szCs w:val="32"/>
          <w:lang w:eastAsia="zh-CN"/>
        </w:rPr>
        <w:t>（十五）区司法局每年结合双随机及年底考核，对律师服务业扶持项目专项资金下拨情况进行跟踪掌握。</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jc w:val="both"/>
        <w:textAlignment w:val="auto"/>
        <w:outlineLvl w:val="0"/>
        <w:rPr>
          <w:rFonts w:ascii="黑体" w:hAnsi="黑体" w:eastAsia="黑体" w:cs="仿宋_GB2312"/>
          <w:b w:val="0"/>
          <w:bCs w:val="0"/>
          <w:color w:val="auto"/>
          <w:kern w:val="0"/>
          <w:sz w:val="32"/>
          <w:szCs w:val="32"/>
        </w:rPr>
      </w:pPr>
      <w:r>
        <w:rPr>
          <w:rFonts w:hint="eastAsia" w:ascii="黑体" w:hAnsi="黑体" w:eastAsia="黑体" w:cs="仿宋_GB2312"/>
          <w:b w:val="0"/>
          <w:bCs w:val="0"/>
          <w:color w:val="auto"/>
          <w:kern w:val="0"/>
          <w:sz w:val="32"/>
          <w:szCs w:val="32"/>
        </w:rPr>
        <w:t>八</w:t>
      </w:r>
      <w:r>
        <w:rPr>
          <w:rFonts w:hint="eastAsia" w:ascii="黑体" w:hAnsi="黑体" w:eastAsia="黑体" w:cs="仿宋_GB2312"/>
          <w:b w:val="0"/>
          <w:bCs w:val="0"/>
          <w:color w:val="auto"/>
          <w:kern w:val="0"/>
          <w:sz w:val="32"/>
          <w:szCs w:val="32"/>
          <w:lang w:eastAsia="zh-CN"/>
        </w:rPr>
        <w:t>、</w:t>
      </w:r>
      <w:r>
        <w:rPr>
          <w:rFonts w:hint="eastAsia" w:ascii="黑体" w:hAnsi="黑体" w:eastAsia="黑体" w:cs="仿宋_GB2312"/>
          <w:b w:val="0"/>
          <w:bCs w:val="0"/>
          <w:color w:val="auto"/>
          <w:kern w:val="0"/>
          <w:sz w:val="32"/>
          <w:szCs w:val="32"/>
        </w:rPr>
        <w:t>附则</w:t>
      </w:r>
    </w:p>
    <w:p>
      <w:pPr>
        <w:keepNext w:val="0"/>
        <w:keepLines w:val="0"/>
        <w:pageBreakBefore w:val="0"/>
        <w:widowControl w:val="0"/>
        <w:kinsoku/>
        <w:wordWrap/>
        <w:overflowPunct/>
        <w:topLinePunct w:val="0"/>
        <w:autoSpaceDN/>
        <w:bidi w:val="0"/>
        <w:adjustRightInd/>
        <w:snapToGrid w:val="0"/>
        <w:spacing w:line="579" w:lineRule="exact"/>
        <w:ind w:firstLine="640" w:firstLineChars="200"/>
        <w:textAlignment w:val="auto"/>
        <w:outlineLvl w:val="0"/>
        <w:rPr>
          <w:rFonts w:hint="eastAsia" w:ascii="仿宋_GB2312" w:hAnsi="仿宋_GB2312" w:eastAsia="仿宋_GB2312" w:cs="仿宋_GB2312"/>
          <w:b w:val="0"/>
          <w:bCs w:val="0"/>
          <w:color w:val="auto"/>
          <w:kern w:val="0"/>
          <w:sz w:val="32"/>
          <w:szCs w:val="32"/>
          <w:lang w:eastAsia="zh-CN"/>
        </w:rPr>
      </w:pPr>
      <w:r>
        <w:rPr>
          <w:rFonts w:hint="eastAsia" w:ascii="仿宋_GB2312" w:hAnsi="仿宋_GB2312" w:eastAsia="仿宋_GB2312" w:cs="仿宋_GB2312"/>
          <w:b w:val="0"/>
          <w:bCs w:val="0"/>
          <w:color w:val="auto"/>
          <w:kern w:val="0"/>
          <w:sz w:val="32"/>
          <w:szCs w:val="32"/>
          <w:lang w:eastAsia="zh-CN"/>
        </w:rPr>
        <w:t>（十六）除另有约定外，本政策条款所涉补助、奖励、资助资金按年初预算安排发放，若超过年初预算，则按比例下调兑现标准。本政策实施中如遇上级政策调整，按上级政策执行。</w:t>
      </w:r>
    </w:p>
    <w:p>
      <w:pPr>
        <w:keepNext w:val="0"/>
        <w:keepLines w:val="0"/>
        <w:pageBreakBefore w:val="0"/>
        <w:widowControl w:val="0"/>
        <w:kinsoku/>
        <w:wordWrap/>
        <w:overflowPunct/>
        <w:topLinePunct w:val="0"/>
        <w:autoSpaceDN/>
        <w:bidi w:val="0"/>
        <w:adjustRightInd/>
        <w:snapToGrid w:val="0"/>
        <w:spacing w:line="579" w:lineRule="exact"/>
        <w:ind w:firstLine="640" w:firstLineChars="200"/>
        <w:textAlignment w:val="auto"/>
        <w:outlineLvl w:val="0"/>
        <w:rPr>
          <w:rFonts w:hint="eastAsia" w:ascii="仿宋_GB2312" w:hAnsi="仿宋_GB2312" w:eastAsia="仿宋_GB2312" w:cs="仿宋_GB2312"/>
          <w:b w:val="0"/>
          <w:bCs w:val="0"/>
          <w:color w:val="auto"/>
          <w:kern w:val="0"/>
          <w:sz w:val="32"/>
          <w:szCs w:val="32"/>
          <w:lang w:eastAsia="zh-CN"/>
        </w:rPr>
      </w:pPr>
      <w:r>
        <w:rPr>
          <w:rFonts w:hint="eastAsia" w:ascii="仿宋_GB2312" w:hAnsi="仿宋_GB2312" w:eastAsia="仿宋_GB2312" w:cs="仿宋_GB2312"/>
          <w:b w:val="0"/>
          <w:bCs w:val="0"/>
          <w:color w:val="auto"/>
          <w:kern w:val="0"/>
          <w:sz w:val="32"/>
          <w:szCs w:val="32"/>
          <w:lang w:eastAsia="zh-CN"/>
        </w:rPr>
        <w:t>（十七）本办法自公布之日</w:t>
      </w:r>
      <w:r>
        <w:rPr>
          <w:rFonts w:hint="eastAsia" w:ascii="仿宋_GB2312" w:hAnsi="仿宋_GB2312" w:eastAsia="仿宋_GB2312" w:cs="仿宋_GB2312"/>
          <w:b w:val="0"/>
          <w:bCs w:val="0"/>
          <w:color w:val="auto"/>
          <w:kern w:val="0"/>
          <w:sz w:val="32"/>
          <w:szCs w:val="32"/>
          <w:lang w:val="en-US" w:eastAsia="zh-CN"/>
        </w:rPr>
        <w:t>起30天后</w:t>
      </w:r>
      <w:r>
        <w:rPr>
          <w:rFonts w:hint="eastAsia" w:ascii="仿宋_GB2312" w:hAnsi="仿宋_GB2312" w:eastAsia="仿宋_GB2312" w:cs="仿宋_GB2312"/>
          <w:b w:val="0"/>
          <w:bCs w:val="0"/>
          <w:color w:val="auto"/>
          <w:kern w:val="0"/>
          <w:sz w:val="32"/>
          <w:szCs w:val="32"/>
          <w:lang w:eastAsia="zh-CN"/>
        </w:rPr>
        <w:t>实施，由区司法局、区财政局负责解释。</w:t>
      </w:r>
    </w:p>
    <w:p>
      <w:pPr>
        <w:keepNext w:val="0"/>
        <w:keepLines w:val="0"/>
        <w:pageBreakBefore w:val="0"/>
        <w:widowControl w:val="0"/>
        <w:kinsoku/>
        <w:wordWrap/>
        <w:overflowPunct/>
        <w:topLinePunct w:val="0"/>
        <w:autoSpaceDN/>
        <w:bidi w:val="0"/>
        <w:adjustRightInd/>
        <w:snapToGrid w:val="0"/>
        <w:spacing w:line="579" w:lineRule="exact"/>
        <w:ind w:firstLine="640" w:firstLineChars="200"/>
        <w:textAlignment w:val="auto"/>
        <w:outlineLvl w:val="0"/>
        <w:rPr>
          <w:rFonts w:hint="eastAsia" w:ascii="仿宋_GB2312" w:hAnsi="仿宋_GB2312" w:eastAsia="仿宋_GB2312" w:cs="仿宋_GB2312"/>
          <w:b w:val="0"/>
          <w:bCs w:val="0"/>
          <w:color w:val="auto"/>
          <w:kern w:val="0"/>
          <w:sz w:val="32"/>
          <w:szCs w:val="32"/>
          <w:lang w:eastAsia="zh-CN"/>
        </w:rPr>
      </w:pPr>
    </w:p>
    <w:p>
      <w:pPr>
        <w:keepNext w:val="0"/>
        <w:keepLines w:val="0"/>
        <w:pageBreakBefore w:val="0"/>
        <w:widowControl w:val="0"/>
        <w:kinsoku/>
        <w:wordWrap/>
        <w:overflowPunct/>
        <w:topLinePunct w:val="0"/>
        <w:autoSpaceDN/>
        <w:bidi w:val="0"/>
        <w:adjustRightInd/>
        <w:snapToGrid w:val="0"/>
        <w:spacing w:line="579" w:lineRule="exact"/>
        <w:textAlignment w:val="auto"/>
        <w:outlineLvl w:val="0"/>
        <w:rPr>
          <w:rFonts w:hint="eastAsia" w:ascii="仿宋_GB2312" w:hAnsi="仿宋_GB2312" w:eastAsia="仿宋_GB2312" w:cs="仿宋_GB2312"/>
          <w:b w:val="0"/>
          <w:bCs w:val="0"/>
          <w:color w:val="auto"/>
          <w:kern w:val="0"/>
          <w:sz w:val="32"/>
          <w:szCs w:val="32"/>
          <w:lang w:eastAsia="zh-CN"/>
        </w:rPr>
      </w:pPr>
    </w:p>
    <w:p>
      <w:pPr>
        <w:keepNext w:val="0"/>
        <w:keepLines w:val="0"/>
        <w:pageBreakBefore w:val="0"/>
        <w:widowControl w:val="0"/>
        <w:kinsoku/>
        <w:wordWrap/>
        <w:overflowPunct/>
        <w:topLinePunct w:val="0"/>
        <w:autoSpaceDN/>
        <w:bidi w:val="0"/>
        <w:adjustRightInd/>
        <w:snapToGrid w:val="0"/>
        <w:spacing w:line="579" w:lineRule="exact"/>
        <w:textAlignment w:val="auto"/>
        <w:outlineLvl w:val="0"/>
        <w:rPr>
          <w:rFonts w:hint="eastAsia" w:ascii="仿宋_GB2312" w:hAnsi="仿宋_GB2312" w:eastAsia="仿宋_GB2312" w:cs="仿宋_GB2312"/>
          <w:b w:val="0"/>
          <w:bCs w:val="0"/>
          <w:color w:val="auto"/>
          <w:kern w:val="0"/>
          <w:sz w:val="32"/>
          <w:szCs w:val="32"/>
          <w:lang w:eastAsia="zh-CN"/>
        </w:rPr>
      </w:pPr>
    </w:p>
    <w:p>
      <w:pPr>
        <w:keepNext w:val="0"/>
        <w:keepLines w:val="0"/>
        <w:pageBreakBefore w:val="0"/>
        <w:widowControl w:val="0"/>
        <w:kinsoku/>
        <w:wordWrap/>
        <w:overflowPunct/>
        <w:topLinePunct w:val="0"/>
        <w:autoSpaceDN/>
        <w:bidi w:val="0"/>
        <w:adjustRightInd/>
        <w:snapToGrid w:val="0"/>
        <w:spacing w:line="579" w:lineRule="exact"/>
        <w:textAlignment w:val="auto"/>
        <w:outlineLvl w:val="0"/>
        <w:rPr>
          <w:rFonts w:hint="eastAsia" w:ascii="仿宋_GB2312" w:hAnsi="仿宋_GB2312" w:eastAsia="仿宋_GB2312" w:cs="仿宋_GB2312"/>
          <w:b w:val="0"/>
          <w:bCs w:val="0"/>
          <w:color w:val="auto"/>
          <w:kern w:val="0"/>
          <w:sz w:val="32"/>
          <w:szCs w:val="32"/>
          <w:lang w:eastAsia="zh-CN"/>
        </w:rPr>
      </w:pPr>
    </w:p>
    <w:p>
      <w:pPr>
        <w:keepNext w:val="0"/>
        <w:keepLines w:val="0"/>
        <w:pageBreakBefore w:val="0"/>
        <w:widowControl w:val="0"/>
        <w:kinsoku/>
        <w:wordWrap/>
        <w:overflowPunct/>
        <w:topLinePunct w:val="0"/>
        <w:autoSpaceDN/>
        <w:bidi w:val="0"/>
        <w:adjustRightInd/>
        <w:snapToGrid w:val="0"/>
        <w:spacing w:line="579" w:lineRule="exact"/>
        <w:textAlignment w:val="auto"/>
        <w:outlineLvl w:val="0"/>
        <w:rPr>
          <w:rFonts w:hint="eastAsia" w:ascii="仿宋_GB2312" w:hAnsi="仿宋_GB2312" w:eastAsia="仿宋_GB2312" w:cs="仿宋_GB2312"/>
          <w:b w:val="0"/>
          <w:bCs w:val="0"/>
          <w:color w:val="auto"/>
          <w:kern w:val="0"/>
          <w:sz w:val="32"/>
          <w:szCs w:val="32"/>
          <w:lang w:eastAsia="zh-CN"/>
        </w:rPr>
      </w:pPr>
    </w:p>
    <w:p>
      <w:pPr>
        <w:keepNext w:val="0"/>
        <w:keepLines w:val="0"/>
        <w:pageBreakBefore w:val="0"/>
        <w:widowControl w:val="0"/>
        <w:kinsoku/>
        <w:wordWrap/>
        <w:overflowPunct/>
        <w:topLinePunct w:val="0"/>
        <w:autoSpaceDN/>
        <w:bidi w:val="0"/>
        <w:adjustRightInd/>
        <w:snapToGrid w:val="0"/>
        <w:spacing w:line="579" w:lineRule="exact"/>
        <w:textAlignment w:val="auto"/>
        <w:outlineLvl w:val="0"/>
        <w:rPr>
          <w:rFonts w:hint="default" w:ascii="仿宋_GB2312" w:hAnsi="仿宋_GB2312" w:eastAsia="仿宋_GB2312" w:cs="仿宋_GB2312"/>
          <w:b w:val="0"/>
          <w:bCs w:val="0"/>
          <w:color w:val="auto"/>
          <w:kern w:val="0"/>
          <w:sz w:val="32"/>
          <w:szCs w:val="32"/>
          <w:lang w:val="en-US" w:eastAsia="zh-CN"/>
        </w:rPr>
      </w:pPr>
    </w:p>
    <w:p>
      <w:pPr>
        <w:pStyle w:val="2"/>
        <w:rPr>
          <w:rFonts w:hint="default" w:ascii="仿宋_GB2312" w:hAnsi="仿宋_GB2312" w:eastAsia="仿宋_GB2312" w:cs="仿宋_GB2312"/>
          <w:b w:val="0"/>
          <w:bCs w:val="0"/>
          <w:color w:val="auto"/>
          <w:kern w:val="0"/>
          <w:sz w:val="32"/>
          <w:szCs w:val="32"/>
          <w:lang w:val="en-US" w:eastAsia="zh-CN"/>
        </w:rPr>
      </w:pPr>
    </w:p>
    <w:p>
      <w:pPr>
        <w:pStyle w:val="2"/>
        <w:rPr>
          <w:rFonts w:hint="default" w:ascii="仿宋_GB2312" w:hAnsi="仿宋_GB2312" w:eastAsia="仿宋_GB2312" w:cs="仿宋_GB2312"/>
          <w:b w:val="0"/>
          <w:bCs w:val="0"/>
          <w:color w:val="auto"/>
          <w:kern w:val="0"/>
          <w:sz w:val="32"/>
          <w:szCs w:val="32"/>
          <w:lang w:val="en-US" w:eastAsia="zh-CN"/>
        </w:rPr>
      </w:pPr>
    </w:p>
    <w:p>
      <w:pPr>
        <w:pStyle w:val="2"/>
        <w:rPr>
          <w:rFonts w:hint="default" w:ascii="仿宋_GB2312" w:hAnsi="仿宋_GB2312" w:eastAsia="仿宋_GB2312" w:cs="仿宋_GB2312"/>
          <w:b w:val="0"/>
          <w:bCs w:val="0"/>
          <w:color w:val="auto"/>
          <w:kern w:val="0"/>
          <w:sz w:val="32"/>
          <w:szCs w:val="32"/>
          <w:lang w:val="en-US" w:eastAsia="zh-CN"/>
        </w:rPr>
      </w:pPr>
    </w:p>
    <w:p>
      <w:pPr>
        <w:pStyle w:val="2"/>
        <w:rPr>
          <w:rFonts w:hint="default" w:ascii="仿宋_GB2312" w:hAnsi="仿宋_GB2312" w:eastAsia="仿宋_GB2312" w:cs="仿宋_GB2312"/>
          <w:b w:val="0"/>
          <w:bCs w:val="0"/>
          <w:color w:val="auto"/>
          <w:kern w:val="0"/>
          <w:sz w:val="32"/>
          <w:szCs w:val="32"/>
          <w:lang w:val="en-US" w:eastAsia="zh-CN"/>
        </w:rPr>
      </w:pPr>
    </w:p>
    <w:p>
      <w:pPr>
        <w:pStyle w:val="2"/>
        <w:rPr>
          <w:rFonts w:hint="default" w:ascii="仿宋_GB2312" w:hAnsi="仿宋_GB2312" w:eastAsia="仿宋_GB2312" w:cs="仿宋_GB2312"/>
          <w:b w:val="0"/>
          <w:bCs w:val="0"/>
          <w:color w:val="auto"/>
          <w:kern w:val="0"/>
          <w:sz w:val="32"/>
          <w:szCs w:val="32"/>
          <w:lang w:val="en-US" w:eastAsia="zh-CN"/>
        </w:rPr>
      </w:pPr>
    </w:p>
    <w:p>
      <w:pPr>
        <w:pStyle w:val="2"/>
        <w:rPr>
          <w:rFonts w:hint="default" w:ascii="仿宋_GB2312" w:hAnsi="仿宋_GB2312" w:eastAsia="仿宋_GB2312" w:cs="仿宋_GB2312"/>
          <w:b w:val="0"/>
          <w:bCs w:val="0"/>
          <w:color w:val="auto"/>
          <w:kern w:val="0"/>
          <w:sz w:val="32"/>
          <w:szCs w:val="32"/>
          <w:lang w:val="en-US" w:eastAsia="zh-CN"/>
        </w:rPr>
      </w:pPr>
    </w:p>
    <w:p>
      <w:pPr>
        <w:pStyle w:val="2"/>
        <w:rPr>
          <w:rFonts w:hint="default" w:ascii="仿宋_GB2312" w:hAnsi="仿宋_GB2312" w:eastAsia="仿宋_GB2312" w:cs="仿宋_GB2312"/>
          <w:b w:val="0"/>
          <w:bCs w:val="0"/>
          <w:color w:val="auto"/>
          <w:kern w:val="0"/>
          <w:sz w:val="32"/>
          <w:szCs w:val="32"/>
          <w:lang w:val="en-US" w:eastAsia="zh-CN"/>
        </w:rPr>
      </w:pPr>
    </w:p>
    <w:p>
      <w:pPr>
        <w:pStyle w:val="2"/>
        <w:rPr>
          <w:rFonts w:hint="default" w:ascii="仿宋_GB2312" w:hAnsi="仿宋_GB2312" w:eastAsia="仿宋_GB2312" w:cs="仿宋_GB2312"/>
          <w:b w:val="0"/>
          <w:bCs w:val="0"/>
          <w:color w:val="auto"/>
          <w:kern w:val="0"/>
          <w:sz w:val="32"/>
          <w:szCs w:val="32"/>
          <w:lang w:val="en-US" w:eastAsia="zh-CN"/>
        </w:rPr>
      </w:pPr>
    </w:p>
    <w:p>
      <w:pPr>
        <w:pStyle w:val="2"/>
        <w:rPr>
          <w:rFonts w:hint="default" w:ascii="仿宋_GB2312" w:hAnsi="仿宋_GB2312" w:eastAsia="仿宋_GB2312" w:cs="仿宋_GB2312"/>
          <w:b w:val="0"/>
          <w:bCs w:val="0"/>
          <w:color w:val="auto"/>
          <w:kern w:val="0"/>
          <w:sz w:val="32"/>
          <w:szCs w:val="32"/>
          <w:lang w:val="en-US" w:eastAsia="zh-CN"/>
        </w:rPr>
      </w:pPr>
    </w:p>
    <w:p>
      <w:pPr>
        <w:pStyle w:val="2"/>
        <w:rPr>
          <w:rFonts w:hint="default" w:ascii="仿宋_GB2312" w:hAnsi="仿宋_GB2312" w:eastAsia="仿宋_GB2312" w:cs="仿宋_GB2312"/>
          <w:b w:val="0"/>
          <w:bCs w:val="0"/>
          <w:color w:val="auto"/>
          <w:kern w:val="0"/>
          <w:sz w:val="32"/>
          <w:szCs w:val="32"/>
          <w:lang w:val="en-US" w:eastAsia="zh-CN"/>
        </w:rPr>
      </w:pPr>
    </w:p>
    <w:p>
      <w:pPr>
        <w:pStyle w:val="2"/>
        <w:rPr>
          <w:rFonts w:hint="default" w:ascii="仿宋_GB2312" w:hAnsi="仿宋_GB2312" w:eastAsia="仿宋_GB2312" w:cs="仿宋_GB2312"/>
          <w:b w:val="0"/>
          <w:bCs w:val="0"/>
          <w:color w:val="auto"/>
          <w:kern w:val="0"/>
          <w:sz w:val="32"/>
          <w:szCs w:val="32"/>
          <w:lang w:val="en-US" w:eastAsia="zh-CN"/>
        </w:rPr>
      </w:pPr>
    </w:p>
    <w:p>
      <w:pPr>
        <w:pStyle w:val="2"/>
        <w:rPr>
          <w:rFonts w:hint="default" w:ascii="仿宋_GB2312" w:hAnsi="仿宋_GB2312" w:eastAsia="仿宋_GB2312" w:cs="仿宋_GB2312"/>
          <w:b w:val="0"/>
          <w:bCs w:val="0"/>
          <w:color w:val="auto"/>
          <w:kern w:val="0"/>
          <w:sz w:val="32"/>
          <w:szCs w:val="32"/>
          <w:lang w:val="en-US" w:eastAsia="zh-CN"/>
        </w:rPr>
      </w:pPr>
    </w:p>
    <w:p>
      <w:pPr>
        <w:pStyle w:val="2"/>
        <w:rPr>
          <w:rFonts w:hint="default" w:ascii="仿宋_GB2312" w:hAnsi="仿宋_GB2312" w:eastAsia="仿宋_GB2312" w:cs="仿宋_GB2312"/>
          <w:b w:val="0"/>
          <w:bCs w:val="0"/>
          <w:color w:val="auto"/>
          <w:kern w:val="0"/>
          <w:sz w:val="32"/>
          <w:szCs w:val="32"/>
          <w:lang w:val="en-US" w:eastAsia="zh-CN"/>
        </w:rPr>
      </w:pPr>
    </w:p>
    <w:p>
      <w:pPr>
        <w:pStyle w:val="2"/>
        <w:rPr>
          <w:rFonts w:hint="default" w:ascii="仿宋_GB2312" w:hAnsi="仿宋_GB2312" w:eastAsia="仿宋_GB2312" w:cs="仿宋_GB2312"/>
          <w:b w:val="0"/>
          <w:bCs w:val="0"/>
          <w:color w:val="auto"/>
          <w:kern w:val="0"/>
          <w:sz w:val="32"/>
          <w:szCs w:val="32"/>
          <w:lang w:val="en-US" w:eastAsia="zh-CN"/>
        </w:rPr>
      </w:pPr>
    </w:p>
    <w:p>
      <w:pPr>
        <w:pStyle w:val="2"/>
        <w:rPr>
          <w:rFonts w:hint="default" w:ascii="仿宋_GB2312" w:hAnsi="仿宋_GB2312" w:eastAsia="仿宋_GB2312" w:cs="仿宋_GB2312"/>
          <w:b w:val="0"/>
          <w:bCs w:val="0"/>
          <w:color w:val="auto"/>
          <w:kern w:val="0"/>
          <w:sz w:val="32"/>
          <w:szCs w:val="32"/>
          <w:lang w:val="en-US" w:eastAsia="zh-CN"/>
        </w:rPr>
      </w:pPr>
    </w:p>
    <w:p>
      <w:pPr>
        <w:pStyle w:val="2"/>
        <w:rPr>
          <w:rFonts w:hint="default" w:ascii="仿宋_GB2312" w:hAnsi="仿宋_GB2312" w:eastAsia="仿宋_GB2312" w:cs="仿宋_GB2312"/>
          <w:b w:val="0"/>
          <w:bCs w:val="0"/>
          <w:color w:val="auto"/>
          <w:kern w:val="0"/>
          <w:sz w:val="32"/>
          <w:szCs w:val="32"/>
          <w:lang w:val="en-US" w:eastAsia="zh-CN"/>
        </w:rPr>
      </w:pPr>
    </w:p>
    <w:p>
      <w:pPr>
        <w:pStyle w:val="2"/>
        <w:rPr>
          <w:rFonts w:hint="default" w:ascii="仿宋_GB2312" w:hAnsi="仿宋_GB2312" w:eastAsia="仿宋_GB2312" w:cs="仿宋_GB2312"/>
          <w:b w:val="0"/>
          <w:bCs w:val="0"/>
          <w:color w:val="auto"/>
          <w:kern w:val="0"/>
          <w:sz w:val="32"/>
          <w:szCs w:val="32"/>
          <w:lang w:val="en-US" w:eastAsia="zh-CN"/>
        </w:rPr>
      </w:pPr>
    </w:p>
    <w:p>
      <w:pPr>
        <w:pStyle w:val="2"/>
        <w:rPr>
          <w:rFonts w:hint="default" w:ascii="仿宋_GB2312" w:hAnsi="仿宋_GB2312" w:eastAsia="仿宋_GB2312" w:cs="仿宋_GB2312"/>
          <w:b w:val="0"/>
          <w:bCs w:val="0"/>
          <w:color w:val="auto"/>
          <w:kern w:val="0"/>
          <w:sz w:val="32"/>
          <w:szCs w:val="32"/>
          <w:lang w:val="en-US" w:eastAsia="zh-CN"/>
        </w:rPr>
      </w:pPr>
    </w:p>
    <w:p>
      <w:pPr>
        <w:pStyle w:val="2"/>
        <w:rPr>
          <w:rFonts w:hint="default" w:ascii="仿宋_GB2312" w:hAnsi="仿宋_GB2312" w:eastAsia="仿宋_GB2312" w:cs="仿宋_GB2312"/>
          <w:b w:val="0"/>
          <w:bCs w:val="0"/>
          <w:color w:val="auto"/>
          <w:kern w:val="0"/>
          <w:sz w:val="32"/>
          <w:szCs w:val="32"/>
          <w:lang w:val="en-US" w:eastAsia="zh-CN"/>
        </w:rPr>
      </w:pPr>
    </w:p>
    <w:p>
      <w:pPr>
        <w:pStyle w:val="2"/>
        <w:rPr>
          <w:rFonts w:hint="default" w:ascii="仿宋_GB2312" w:hAnsi="仿宋_GB2312" w:eastAsia="仿宋_GB2312" w:cs="仿宋_GB2312"/>
          <w:b w:val="0"/>
          <w:bCs w:val="0"/>
          <w:color w:val="auto"/>
          <w:kern w:val="0"/>
          <w:sz w:val="32"/>
          <w:szCs w:val="32"/>
          <w:lang w:val="en-US" w:eastAsia="zh-CN"/>
        </w:rPr>
      </w:pPr>
    </w:p>
    <w:p>
      <w:pPr>
        <w:pStyle w:val="2"/>
        <w:rPr>
          <w:rFonts w:hint="default" w:ascii="仿宋_GB2312" w:hAnsi="仿宋_GB2312" w:eastAsia="仿宋_GB2312" w:cs="仿宋_GB2312"/>
          <w:b w:val="0"/>
          <w:bCs w:val="0"/>
          <w:color w:val="auto"/>
          <w:kern w:val="0"/>
          <w:sz w:val="32"/>
          <w:szCs w:val="32"/>
          <w:lang w:val="en-US" w:eastAsia="zh-CN"/>
        </w:rPr>
      </w:pPr>
    </w:p>
    <w:p>
      <w:pPr>
        <w:pStyle w:val="2"/>
        <w:ind w:left="0" w:leftChars="0" w:firstLine="0" w:firstLineChars="0"/>
        <w:rPr>
          <w:rFonts w:hint="default" w:ascii="仿宋_GB2312" w:hAnsi="仿宋_GB2312" w:eastAsia="仿宋_GB2312" w:cs="仿宋_GB2312"/>
          <w:b w:val="0"/>
          <w:bCs w:val="0"/>
          <w:color w:val="auto"/>
          <w:kern w:val="0"/>
          <w:sz w:val="32"/>
          <w:szCs w:val="32"/>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N/>
        <w:bidi w:val="0"/>
        <w:adjustRightInd/>
        <w:snapToGrid w:val="0"/>
        <w:spacing w:line="579" w:lineRule="exact"/>
        <w:textAlignment w:val="auto"/>
        <w:outlineLvl w:val="0"/>
        <w:rPr>
          <w:rFonts w:hint="eastAsia" w:ascii="仿宋_GB2312" w:hAnsi="仿宋_GB2312" w:eastAsia="仿宋_GB2312" w:cs="仿宋_GB2312"/>
          <w:b w:val="0"/>
          <w:bCs w:val="0"/>
          <w:color w:val="auto"/>
          <w:kern w:val="0"/>
          <w:sz w:val="32"/>
          <w:szCs w:val="32"/>
          <w:lang w:eastAsia="zh-CN"/>
        </w:rPr>
      </w:pPr>
    </w:p>
    <w:p>
      <w:pPr>
        <w:spacing w:line="560" w:lineRule="exact"/>
        <w:ind w:firstLine="280" w:firstLineChars="100"/>
        <w:rPr>
          <w:rFonts w:hint="eastAsia" w:ascii="仿宋_GB2312" w:eastAsia="仿宋_GB2312"/>
          <w:lang w:val="en-US" w:eastAsia="zh-CN"/>
        </w:rPr>
      </w:pPr>
      <w:r>
        <w:rPr>
          <w:rFonts w:hint="eastAsia" w:ascii="仿宋_GB2312" w:eastAsia="仿宋_GB2312"/>
          <w:sz w:val="28"/>
          <w:szCs w:val="30"/>
        </w:rPr>
        <w:pict>
          <v:line id="直接连接符 3" o:spid="_x0000_s2050" o:spt="20" style="position:absolute;left:0pt;margin-left:0pt;margin-top:32.85pt;height:0pt;width:438.1pt;z-index:251663360;mso-width-relative:page;mso-height-relative:page;" filled="f" stroked="t" coordsize="21600,21600" o:gfxdata="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cEKeDVAAAABgEAAA8AAAAA&#10;AAAAAQAgAAAAIgAAAGRycy9kb3ducmV2LnhtbFBLAQIUABQAAAAIAIdO4kB5NxZI3gEAAKQDAAAO&#10;AAAAAAAAAAEAIAAAACQBAABkcnMvZTJvRG9jLnhtbFBLBQYAAAAABgAGAFkBAAB0BQAAAAA=&#10;">
            <v:path arrowok="t"/>
            <v:fill on="f" focussize="0,0"/>
            <v:stroke weight="0.34992125984252pt" color="#000000" joinstyle="round"/>
            <v:imagedata o:title=""/>
            <o:lock v:ext="edit" aspectratio="f"/>
          </v:line>
        </w:pict>
      </w:r>
      <w:r>
        <w:rPr>
          <w:rFonts w:hint="eastAsia" w:ascii="仿宋_GB2312" w:eastAsia="仿宋_GB2312"/>
          <w:sz w:val="28"/>
          <w:szCs w:val="30"/>
        </w:rPr>
        <w:pict>
          <v:line id="直接连接符 4" o:spid="_x0000_s2053" o:spt="20" style="position:absolute;left:0pt;margin-left:0pt;margin-top:1.8pt;height:0pt;width:438.1pt;z-index:251662336;mso-width-relative:page;mso-height-relative:page;" filled="f" stroked="t" coordsize="21600,21600" o:gfxdata="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Y6Sb39QAAAAEAQAADwAA&#10;AAAAAAABACAAAAAiAAAAZHJzL2Rvd25yZXYueG1sUEsBAhQAFAAAAAgAh07iQPh1EnvhAQAApAMA&#10;AA4AAAAAAAAAAQAgAAAAIwEAAGRycy9lMm9Eb2MueG1sUEsFBgAAAAAGAAYAWQEAAHYFAAAAAA==&#10;">
            <v:path arrowok="t"/>
            <v:fill on="f" focussize="0,0"/>
            <v:stroke weight="0.25pt" color="#000000" joinstyle="round"/>
            <v:imagedata o:title=""/>
            <o:lock v:ext="edit" aspectratio="f"/>
          </v:line>
        </w:pict>
      </w:r>
      <w:r>
        <w:rPr>
          <w:rFonts w:hint="eastAsia" w:ascii="仿宋_GB2312" w:eastAsia="仿宋_GB2312"/>
          <w:sz w:val="28"/>
          <w:szCs w:val="30"/>
        </w:rPr>
        <w:t>宁波市鄞州区</w:t>
      </w:r>
      <w:r>
        <w:rPr>
          <w:rFonts w:hint="eastAsia" w:ascii="仿宋_GB2312" w:eastAsia="仿宋_GB2312"/>
          <w:sz w:val="28"/>
          <w:szCs w:val="30"/>
          <w:lang w:eastAsia="zh-CN"/>
        </w:rPr>
        <w:t>司法局办公室</w:t>
      </w:r>
      <w:r>
        <w:rPr>
          <w:rFonts w:hint="eastAsia" w:ascii="仿宋_GB2312" w:eastAsia="仿宋_GB2312"/>
          <w:sz w:val="28"/>
          <w:szCs w:val="30"/>
        </w:rPr>
        <w:t xml:space="preserve">      </w:t>
      </w:r>
      <w:r>
        <w:rPr>
          <w:rFonts w:hint="eastAsia" w:ascii="仿宋_GB2312" w:eastAsia="仿宋_GB2312"/>
          <w:sz w:val="28"/>
          <w:szCs w:val="30"/>
          <w:lang w:val="en-US" w:eastAsia="zh-CN"/>
        </w:rPr>
        <w:t xml:space="preserve">  </w:t>
      </w:r>
      <w:r>
        <w:rPr>
          <w:rFonts w:hint="eastAsia" w:ascii="仿宋_GB2312" w:eastAsia="仿宋_GB2312"/>
          <w:sz w:val="28"/>
          <w:szCs w:val="30"/>
        </w:rPr>
        <w:t xml:space="preserve">    </w:t>
      </w:r>
      <w:r>
        <w:rPr>
          <w:rFonts w:hint="eastAsia" w:ascii="仿宋_GB2312" w:eastAsia="仿宋_GB2312"/>
          <w:sz w:val="28"/>
          <w:szCs w:val="30"/>
          <w:lang w:val="en-US" w:eastAsia="zh-CN"/>
        </w:rPr>
        <w:t xml:space="preserve">    2022</w:t>
      </w:r>
      <w:r>
        <w:rPr>
          <w:rFonts w:hint="eastAsia" w:ascii="仿宋_GB2312" w:eastAsia="仿宋_GB2312"/>
          <w:sz w:val="28"/>
          <w:szCs w:val="30"/>
        </w:rPr>
        <w:t>年</w:t>
      </w:r>
      <w:r>
        <w:rPr>
          <w:rFonts w:hint="eastAsia" w:ascii="仿宋_GB2312" w:eastAsia="仿宋_GB2312"/>
          <w:sz w:val="28"/>
          <w:szCs w:val="30"/>
          <w:lang w:val="en-US" w:eastAsia="zh-CN"/>
        </w:rPr>
        <w:t>5</w:t>
      </w:r>
      <w:r>
        <w:rPr>
          <w:rFonts w:hint="eastAsia" w:ascii="仿宋_GB2312" w:eastAsia="仿宋_GB2312"/>
          <w:sz w:val="28"/>
          <w:szCs w:val="30"/>
        </w:rPr>
        <w:t>月</w:t>
      </w:r>
      <w:r>
        <w:rPr>
          <w:rFonts w:hint="eastAsia" w:ascii="仿宋_GB2312" w:eastAsia="仿宋_GB2312"/>
          <w:sz w:val="28"/>
          <w:szCs w:val="30"/>
          <w:lang w:val="en-US" w:eastAsia="zh-CN"/>
        </w:rPr>
        <w:t>6</w:t>
      </w:r>
      <w:r>
        <w:rPr>
          <w:rFonts w:hint="eastAsia" w:ascii="仿宋_GB2312" w:eastAsia="仿宋_GB2312"/>
          <w:sz w:val="28"/>
          <w:szCs w:val="30"/>
        </w:rPr>
        <w:t>日印发</w:t>
      </w:r>
      <w:r>
        <w:rPr>
          <w:rFonts w:hint="eastAsia" w:ascii="仿宋_GB2312" w:eastAsia="仿宋_GB2312"/>
          <w:sz w:val="28"/>
          <w:szCs w:val="30"/>
        </w:rPr>
        <w:pict>
          <v:line id="直接连接符 5" o:spid="_x0000_s2051" o:spt="20" style="position:absolute;left:0pt;margin-left:0pt;margin-top:32.85pt;height:0pt;width:438.1pt;z-index:251661312;mso-width-relative:page;mso-height-relative:page;" filled="f" stroked="t" coordsize="21600,21600" o:gfxdata="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FwQp4NUAAAAGAQAADwAAAAAA&#10;AAABACAAAAAiAAAAZHJzL2Rvd25yZXYueG1sUEsBAhQAFAAAAAgAh07iQBmAnjHdAQAApAMAAA4A&#10;AAAAAAAAAQAgAAAAJAEAAGRycy9lMm9Eb2MueG1sUEsFBgAAAAAGAAYAWQEAAHMFAAAAAA==&#10;">
            <v:path arrowok="t"/>
            <v:fill on="f" focussize="0,0"/>
            <v:stroke weight="0.34992125984252pt" color="#000000" joinstyle="round"/>
            <v:imagedata o:title=""/>
            <o:lock v:ext="edit" aspectratio="f"/>
          </v:line>
        </w:pict>
      </w:r>
      <w:r>
        <w:rPr>
          <w:rFonts w:hint="eastAsia" w:ascii="仿宋_GB2312" w:eastAsia="仿宋_GB2312"/>
          <w:sz w:val="28"/>
          <w:szCs w:val="30"/>
        </w:rPr>
        <w:pict>
          <v:line id="直接连接符 6" o:spid="_x0000_s2052" o:spt="20" style="position:absolute;left:0pt;margin-left:0pt;margin-top:1.8pt;height:0pt;width:438.1pt;z-index:251660288;mso-width-relative:page;mso-height-relative:page;" filled="f" stroked="t" coordsize="21600,21600" o:gfxdata="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jpJvf1AAAAAQBAAAPAAAA&#10;AAAAAAEAIAAAACIAAABkcnMvZG93bnJldi54bWxQSwECFAAUAAAACACHTuJA5xpF5eABAACkAwAA&#10;DgAAAAAAAAABACAAAAAjAQAAZHJzL2Uyb0RvYy54bWxQSwUGAAAAAAYABgBZAQAAdQUAAAAA&#10;">
            <v:path arrowok="t"/>
            <v:fill on="f" focussize="0,0"/>
            <v:stroke weight="0.25pt" color="#000000" joinstyle="round"/>
            <v:imagedata o:title=""/>
            <o:lock v:ext="edit" aspectratio="f"/>
          </v:line>
        </w:pict>
      </w:r>
    </w:p>
    <w:sectPr>
      <w:footerReference r:id="rId3" w:type="default"/>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D0839"/>
    <w:rsid w:val="002D0839"/>
    <w:rsid w:val="006D58B3"/>
    <w:rsid w:val="00C80400"/>
    <w:rsid w:val="00D84C44"/>
    <w:rsid w:val="00E40351"/>
    <w:rsid w:val="00ED32C9"/>
    <w:rsid w:val="00F42986"/>
    <w:rsid w:val="03415F97"/>
    <w:rsid w:val="035D2B06"/>
    <w:rsid w:val="048674D4"/>
    <w:rsid w:val="10C3633B"/>
    <w:rsid w:val="136B5EF3"/>
    <w:rsid w:val="15864032"/>
    <w:rsid w:val="170B65D1"/>
    <w:rsid w:val="1812014C"/>
    <w:rsid w:val="19057A44"/>
    <w:rsid w:val="1E631DB4"/>
    <w:rsid w:val="2A6773E5"/>
    <w:rsid w:val="32B83CD2"/>
    <w:rsid w:val="36316635"/>
    <w:rsid w:val="3759353B"/>
    <w:rsid w:val="3B396F5C"/>
    <w:rsid w:val="41004724"/>
    <w:rsid w:val="432662E9"/>
    <w:rsid w:val="4350670E"/>
    <w:rsid w:val="476D0FE2"/>
    <w:rsid w:val="4CB12447"/>
    <w:rsid w:val="4E1E2D26"/>
    <w:rsid w:val="4EE34E36"/>
    <w:rsid w:val="4F1A6600"/>
    <w:rsid w:val="52F67604"/>
    <w:rsid w:val="53DA5A86"/>
    <w:rsid w:val="5DAA6C7A"/>
    <w:rsid w:val="5F7E5DE5"/>
    <w:rsid w:val="62B64B26"/>
    <w:rsid w:val="67BD64F0"/>
    <w:rsid w:val="6C793512"/>
    <w:rsid w:val="700617FB"/>
    <w:rsid w:val="74F97ADD"/>
    <w:rsid w:val="7A304700"/>
    <w:rsid w:val="7D7B5629"/>
    <w:rsid w:val="7E2C7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spacing w:line="580" w:lineRule="exact"/>
      <w:ind w:firstLine="420" w:firstLineChars="200"/>
    </w:pPr>
    <w:rPr>
      <w:rFonts w:eastAsia="宋体"/>
      <w:sz w:val="21"/>
      <w:szCs w:val="24"/>
    </w:rPr>
  </w:style>
  <w:style w:type="paragraph" w:styleId="3">
    <w:name w:val="Balloon Text"/>
    <w:basedOn w:val="1"/>
    <w:link w:val="8"/>
    <w:semiHidden/>
    <w:unhideWhenUsed/>
    <w:qFormat/>
    <w:uiPriority w:val="99"/>
    <w:rPr>
      <w:sz w:val="18"/>
      <w:szCs w:val="18"/>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批注框文本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2050"/>
    <customShpInfo spid="_x0000_s2053"/>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261</Words>
  <Characters>1493</Characters>
  <Lines>12</Lines>
  <Paragraphs>3</Paragraphs>
  <TotalTime>0</TotalTime>
  <ScaleCrop>false</ScaleCrop>
  <LinksUpToDate>false</LinksUpToDate>
  <CharactersWithSpaces>1751</CharactersWithSpaces>
  <Application>WPS Office_11.8.2.9086_F1E327BC-269C-435d-A152-05C5408002CA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2021-05-25T07:36:00Z</dcterms:created>
  <dc:creator>User</dc:creator>
  <cp:lastModifiedBy>舒哲</cp:lastModifiedBy>
  <cp:lastPrinted>2022-03-18T07:31:00Z</cp:lastPrinted>
  <dcterms:modified xsi:type="dcterms:W3CDTF">2022-05-05T08:56:12Z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2052-11.8.2.9086</vt:lpwstr>
  </property>
  <property fmtid="{D5CDD505-2E9C-101B-9397-08002B2CF9AE}" pid="3" name="ICV">
    <vt:lpwstr>78498B2ADDB548888E9ABAFF87A881A4</vt:lpwstr>
  </property>
</Properties>
</file>