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A3" w:rsidRDefault="00AC13A3" w:rsidP="00AC13A3">
      <w:pPr>
        <w:pStyle w:val="a3"/>
        <w:snapToGrid w:val="0"/>
        <w:jc w:val="center"/>
        <w:rPr>
          <w:rFonts w:ascii="方正小标宋简体" w:eastAsia="方正小标宋简体" w:hAnsi="Verdana"/>
          <w:b/>
          <w:color w:val="000000"/>
          <w:kern w:val="2"/>
          <w:sz w:val="36"/>
          <w:szCs w:val="36"/>
        </w:rPr>
      </w:pPr>
      <w:proofErr w:type="gramStart"/>
      <w:r>
        <w:rPr>
          <w:rFonts w:ascii="方正小标宋简体" w:eastAsia="方正小标宋简体" w:hAnsi="Verdana" w:hint="eastAsia"/>
          <w:b/>
          <w:color w:val="000000"/>
          <w:kern w:val="2"/>
          <w:sz w:val="36"/>
          <w:szCs w:val="36"/>
        </w:rPr>
        <w:t>鄞</w:t>
      </w:r>
      <w:proofErr w:type="gramEnd"/>
      <w:r>
        <w:rPr>
          <w:rFonts w:ascii="方正小标宋简体" w:eastAsia="方正小标宋简体" w:hAnsi="Verdana" w:hint="eastAsia"/>
          <w:b/>
          <w:color w:val="000000"/>
          <w:kern w:val="2"/>
          <w:sz w:val="36"/>
          <w:szCs w:val="36"/>
        </w:rPr>
        <w:t>州</w:t>
      </w:r>
      <w:r w:rsidRPr="00020A43">
        <w:rPr>
          <w:rFonts w:ascii="方正小标宋简体" w:eastAsia="方正小标宋简体" w:hAnsi="Verdana" w:hint="eastAsia"/>
          <w:b/>
          <w:color w:val="000000"/>
          <w:kern w:val="2"/>
          <w:sz w:val="36"/>
          <w:szCs w:val="36"/>
        </w:rPr>
        <w:t>区</w:t>
      </w:r>
      <w:r>
        <w:rPr>
          <w:rFonts w:ascii="方正小标宋简体" w:eastAsia="方正小标宋简体" w:hAnsi="Verdana" w:hint="eastAsia"/>
          <w:b/>
          <w:color w:val="000000"/>
          <w:kern w:val="2"/>
          <w:sz w:val="36"/>
          <w:szCs w:val="36"/>
        </w:rPr>
        <w:t>住房和城乡建设</w:t>
      </w:r>
      <w:r w:rsidRPr="00020A43">
        <w:rPr>
          <w:rFonts w:ascii="方正小标宋简体" w:eastAsia="方正小标宋简体" w:hAnsi="Verdana" w:hint="eastAsia"/>
          <w:b/>
          <w:color w:val="000000"/>
          <w:kern w:val="2"/>
          <w:sz w:val="36"/>
          <w:szCs w:val="36"/>
        </w:rPr>
        <w:t>局201</w:t>
      </w:r>
      <w:r w:rsidR="00C4644B">
        <w:rPr>
          <w:rFonts w:ascii="方正小标宋简体" w:eastAsia="方正小标宋简体" w:hAnsi="Verdana" w:hint="eastAsia"/>
          <w:b/>
          <w:color w:val="000000"/>
          <w:kern w:val="2"/>
          <w:sz w:val="36"/>
          <w:szCs w:val="36"/>
        </w:rPr>
        <w:t>8</w:t>
      </w:r>
      <w:r w:rsidRPr="00020A43">
        <w:rPr>
          <w:rFonts w:ascii="方正小标宋简体" w:eastAsia="方正小标宋简体" w:hAnsi="Verdana" w:hint="eastAsia"/>
          <w:b/>
          <w:color w:val="000000"/>
          <w:kern w:val="2"/>
          <w:sz w:val="36"/>
          <w:szCs w:val="36"/>
        </w:rPr>
        <w:t>年度政府信息公开</w:t>
      </w:r>
      <w:r>
        <w:rPr>
          <w:rFonts w:ascii="方正小标宋简体" w:eastAsia="方正小标宋简体" w:hAnsi="Verdana"/>
          <w:b/>
          <w:color w:val="000000"/>
          <w:kern w:val="2"/>
          <w:sz w:val="36"/>
          <w:szCs w:val="36"/>
        </w:rPr>
        <w:br/>
      </w:r>
      <w:r>
        <w:rPr>
          <w:rFonts w:ascii="方正小标宋简体" w:eastAsia="方正小标宋简体" w:hAnsi="Verdana" w:hint="eastAsia"/>
          <w:b/>
          <w:color w:val="000000"/>
          <w:kern w:val="2"/>
          <w:sz w:val="36"/>
          <w:szCs w:val="36"/>
        </w:rPr>
        <w:t>年度报告</w:t>
      </w:r>
    </w:p>
    <w:p w:rsidR="00AC13A3" w:rsidRPr="005442E1" w:rsidRDefault="00AC13A3" w:rsidP="00AC13A3">
      <w:pPr>
        <w:snapToGrid w:val="0"/>
        <w:spacing w:line="324" w:lineRule="auto"/>
        <w:ind w:firstLineChars="200" w:firstLine="640"/>
        <w:rPr>
          <w:rFonts w:eastAsia="仿宋_GB2312"/>
          <w:sz w:val="32"/>
        </w:rPr>
      </w:pPr>
      <w:r w:rsidRPr="005442E1">
        <w:rPr>
          <w:rFonts w:eastAsia="仿宋_GB2312" w:hint="eastAsia"/>
          <w:sz w:val="32"/>
        </w:rPr>
        <w:t>本年度报告根据《中华人民共和国政府信息公开条例》（以下简称《条例》）和《宁波市政府信息公开规定》（以下简称《规定》）要求，按照</w:t>
      </w:r>
      <w:r w:rsidRPr="005442E1">
        <w:rPr>
          <w:rFonts w:eastAsia="仿宋_GB2312" w:hint="eastAsia"/>
          <w:sz w:val="32"/>
        </w:rPr>
        <w:t>201</w:t>
      </w:r>
      <w:r>
        <w:rPr>
          <w:rFonts w:eastAsia="仿宋_GB2312" w:hint="eastAsia"/>
          <w:sz w:val="32"/>
        </w:rPr>
        <w:t>8</w:t>
      </w:r>
      <w:r w:rsidRPr="005442E1">
        <w:rPr>
          <w:rFonts w:eastAsia="仿宋_GB2312" w:hint="eastAsia"/>
          <w:sz w:val="32"/>
        </w:rPr>
        <w:t>年宁波市</w:t>
      </w:r>
      <w:proofErr w:type="gramStart"/>
      <w:r w:rsidRPr="005442E1">
        <w:rPr>
          <w:rFonts w:eastAsia="仿宋_GB2312" w:hint="eastAsia"/>
          <w:sz w:val="32"/>
        </w:rPr>
        <w:t>鄞</w:t>
      </w:r>
      <w:proofErr w:type="gramEnd"/>
      <w:r w:rsidRPr="005442E1">
        <w:rPr>
          <w:rFonts w:eastAsia="仿宋_GB2312" w:hint="eastAsia"/>
          <w:sz w:val="32"/>
        </w:rPr>
        <w:t>州区住房和城乡建设局政府信息公开工作编制而成。本年报由概述、主动公开政府信息情况、依申请公开政府信息情况、政府信息公开收费及减免情况、因政府信息公开</w:t>
      </w:r>
      <w:r>
        <w:rPr>
          <w:rFonts w:eastAsia="仿宋_GB2312" w:hint="eastAsia"/>
          <w:sz w:val="32"/>
        </w:rPr>
        <w:t>引起投诉和</w:t>
      </w:r>
      <w:r w:rsidRPr="005442E1">
        <w:rPr>
          <w:rFonts w:eastAsia="仿宋_GB2312" w:hint="eastAsia"/>
          <w:sz w:val="32"/>
        </w:rPr>
        <w:t>申请行政复议及提起行政诉讼情况、政府信息公开工作存在的主要问题和改进措施、其他需要报告的事项等七部分</w:t>
      </w:r>
      <w:r>
        <w:rPr>
          <w:rFonts w:eastAsia="仿宋_GB2312" w:hint="eastAsia"/>
          <w:sz w:val="32"/>
        </w:rPr>
        <w:t>内容</w:t>
      </w:r>
      <w:r w:rsidRPr="005442E1">
        <w:rPr>
          <w:rFonts w:eastAsia="仿宋_GB2312" w:hint="eastAsia"/>
          <w:sz w:val="32"/>
        </w:rPr>
        <w:t>组成。本年度报告中所列数据的统计期限从</w:t>
      </w:r>
      <w:r w:rsidRPr="005442E1">
        <w:rPr>
          <w:rFonts w:eastAsia="仿宋_GB2312" w:hint="eastAsia"/>
          <w:sz w:val="32"/>
        </w:rPr>
        <w:t>201</w:t>
      </w:r>
      <w:r w:rsidR="00A17416">
        <w:rPr>
          <w:rFonts w:eastAsia="仿宋_GB2312" w:hint="eastAsia"/>
          <w:sz w:val="32"/>
        </w:rPr>
        <w:t>8</w:t>
      </w:r>
      <w:r w:rsidRPr="005442E1">
        <w:rPr>
          <w:rFonts w:eastAsia="仿宋_GB2312" w:hint="eastAsia"/>
          <w:sz w:val="32"/>
        </w:rPr>
        <w:t>年</w:t>
      </w:r>
      <w:r w:rsidRPr="005442E1">
        <w:rPr>
          <w:rFonts w:eastAsia="仿宋_GB2312" w:hint="eastAsia"/>
          <w:sz w:val="32"/>
        </w:rPr>
        <w:t>1</w:t>
      </w:r>
      <w:r w:rsidRPr="005442E1">
        <w:rPr>
          <w:rFonts w:eastAsia="仿宋_GB2312" w:hint="eastAsia"/>
          <w:sz w:val="32"/>
        </w:rPr>
        <w:t>月</w:t>
      </w:r>
      <w:r w:rsidRPr="005442E1">
        <w:rPr>
          <w:rFonts w:eastAsia="仿宋_GB2312" w:hint="eastAsia"/>
          <w:sz w:val="32"/>
        </w:rPr>
        <w:t>1</w:t>
      </w:r>
      <w:r w:rsidRPr="005442E1">
        <w:rPr>
          <w:rFonts w:eastAsia="仿宋_GB2312" w:hint="eastAsia"/>
          <w:sz w:val="32"/>
        </w:rPr>
        <w:t>日到</w:t>
      </w:r>
      <w:r w:rsidRPr="005442E1">
        <w:rPr>
          <w:rFonts w:eastAsia="仿宋_GB2312" w:hint="eastAsia"/>
          <w:sz w:val="32"/>
        </w:rPr>
        <w:t>12</w:t>
      </w:r>
      <w:r w:rsidRPr="005442E1">
        <w:rPr>
          <w:rFonts w:eastAsia="仿宋_GB2312" w:hint="eastAsia"/>
          <w:sz w:val="32"/>
        </w:rPr>
        <w:t>月</w:t>
      </w:r>
      <w:r w:rsidRPr="005442E1">
        <w:rPr>
          <w:rFonts w:eastAsia="仿宋_GB2312" w:hint="eastAsia"/>
          <w:sz w:val="32"/>
        </w:rPr>
        <w:t>31</w:t>
      </w:r>
      <w:r w:rsidRPr="005442E1">
        <w:rPr>
          <w:rFonts w:eastAsia="仿宋_GB2312" w:hint="eastAsia"/>
          <w:sz w:val="32"/>
        </w:rPr>
        <w:t>日止。如对本年度报告有任何疑问，请与宁波市</w:t>
      </w:r>
      <w:proofErr w:type="gramStart"/>
      <w:r w:rsidRPr="005442E1">
        <w:rPr>
          <w:rFonts w:eastAsia="仿宋_GB2312" w:hint="eastAsia"/>
          <w:sz w:val="32"/>
        </w:rPr>
        <w:t>鄞</w:t>
      </w:r>
      <w:proofErr w:type="gramEnd"/>
      <w:r w:rsidRPr="005442E1">
        <w:rPr>
          <w:rFonts w:eastAsia="仿宋_GB2312" w:hint="eastAsia"/>
          <w:sz w:val="32"/>
        </w:rPr>
        <w:t>州区住房和城乡建设局办公室联系。联系电话：</w:t>
      </w:r>
      <w:r w:rsidRPr="005442E1">
        <w:rPr>
          <w:rFonts w:eastAsia="仿宋_GB2312" w:hint="eastAsia"/>
          <w:sz w:val="32"/>
        </w:rPr>
        <w:t>0574-87419</w:t>
      </w:r>
      <w:r>
        <w:rPr>
          <w:rFonts w:eastAsia="仿宋_GB2312" w:hint="eastAsia"/>
          <w:sz w:val="32"/>
        </w:rPr>
        <w:t>199</w:t>
      </w:r>
      <w:r w:rsidRPr="005442E1">
        <w:rPr>
          <w:rFonts w:eastAsia="仿宋_GB2312" w:hint="eastAsia"/>
          <w:sz w:val="32"/>
        </w:rPr>
        <w:t>；传真：</w:t>
      </w:r>
      <w:r w:rsidRPr="005442E1">
        <w:rPr>
          <w:rFonts w:eastAsia="仿宋_GB2312" w:hint="eastAsia"/>
          <w:sz w:val="32"/>
        </w:rPr>
        <w:t>0574-87419021</w:t>
      </w:r>
      <w:r w:rsidRPr="005442E1">
        <w:rPr>
          <w:rFonts w:eastAsia="仿宋_GB2312" w:hint="eastAsia"/>
          <w:sz w:val="32"/>
        </w:rPr>
        <w:t>；通信地址：宁波市</w:t>
      </w:r>
      <w:proofErr w:type="gramStart"/>
      <w:r w:rsidRPr="005442E1">
        <w:rPr>
          <w:rFonts w:eastAsia="仿宋_GB2312" w:hint="eastAsia"/>
          <w:sz w:val="32"/>
        </w:rPr>
        <w:t>鄞</w:t>
      </w:r>
      <w:proofErr w:type="gramEnd"/>
      <w:r w:rsidRPr="005442E1">
        <w:rPr>
          <w:rFonts w:eastAsia="仿宋_GB2312" w:hint="eastAsia"/>
          <w:sz w:val="32"/>
        </w:rPr>
        <w:t>州区惠风东路</w:t>
      </w:r>
      <w:r w:rsidRPr="005442E1">
        <w:rPr>
          <w:rFonts w:eastAsia="仿宋_GB2312" w:hint="eastAsia"/>
          <w:sz w:val="32"/>
        </w:rPr>
        <w:t>278</w:t>
      </w:r>
      <w:r w:rsidRPr="005442E1">
        <w:rPr>
          <w:rFonts w:eastAsia="仿宋_GB2312" w:hint="eastAsia"/>
          <w:sz w:val="32"/>
        </w:rPr>
        <w:t>号</w:t>
      </w:r>
      <w:proofErr w:type="gramStart"/>
      <w:r w:rsidRPr="005442E1">
        <w:rPr>
          <w:rFonts w:eastAsia="仿宋_GB2312" w:hint="eastAsia"/>
          <w:sz w:val="32"/>
        </w:rPr>
        <w:t>鄞</w:t>
      </w:r>
      <w:proofErr w:type="gramEnd"/>
      <w:r w:rsidRPr="005442E1">
        <w:rPr>
          <w:rFonts w:eastAsia="仿宋_GB2312" w:hint="eastAsia"/>
          <w:sz w:val="32"/>
        </w:rPr>
        <w:t>州区住建局办公室；邮编：</w:t>
      </w:r>
      <w:r w:rsidRPr="005442E1">
        <w:rPr>
          <w:rFonts w:eastAsia="仿宋_GB2312" w:hint="eastAsia"/>
          <w:sz w:val="32"/>
        </w:rPr>
        <w:t>315100</w:t>
      </w:r>
      <w:r w:rsidRPr="005442E1">
        <w:rPr>
          <w:rFonts w:eastAsia="仿宋_GB2312" w:hint="eastAsia"/>
          <w:sz w:val="32"/>
        </w:rPr>
        <w:t>。</w:t>
      </w:r>
    </w:p>
    <w:p w:rsidR="00AC13A3" w:rsidRPr="005442E1" w:rsidRDefault="00AC13A3" w:rsidP="00AC13A3">
      <w:pPr>
        <w:snapToGrid w:val="0"/>
        <w:spacing w:line="324" w:lineRule="auto"/>
        <w:ind w:firstLineChars="200" w:firstLine="640"/>
        <w:rPr>
          <w:rFonts w:ascii="黑体" w:eastAsia="黑体"/>
          <w:sz w:val="32"/>
          <w:szCs w:val="32"/>
        </w:rPr>
      </w:pPr>
      <w:r w:rsidRPr="005442E1">
        <w:rPr>
          <w:rFonts w:ascii="黑体" w:eastAsia="黑体" w:hint="eastAsia"/>
          <w:sz w:val="32"/>
          <w:szCs w:val="32"/>
        </w:rPr>
        <w:t>一、概述</w:t>
      </w:r>
    </w:p>
    <w:p w:rsidR="006D3965" w:rsidRPr="00BD6145" w:rsidRDefault="006D3965" w:rsidP="00BD6145">
      <w:pPr>
        <w:snapToGrid w:val="0"/>
        <w:spacing w:line="324" w:lineRule="auto"/>
        <w:ind w:firstLineChars="200" w:firstLine="640"/>
        <w:rPr>
          <w:rFonts w:eastAsia="仿宋_GB2312"/>
          <w:sz w:val="32"/>
        </w:rPr>
      </w:pPr>
      <w:r w:rsidRPr="006D3965">
        <w:rPr>
          <w:rFonts w:eastAsia="仿宋_GB2312" w:hint="eastAsia"/>
          <w:sz w:val="32"/>
        </w:rPr>
        <w:t>201</w:t>
      </w:r>
      <w:r>
        <w:rPr>
          <w:rFonts w:eastAsia="仿宋_GB2312" w:hint="eastAsia"/>
          <w:sz w:val="32"/>
        </w:rPr>
        <w:t>8</w:t>
      </w:r>
      <w:r w:rsidRPr="006D3965">
        <w:rPr>
          <w:rFonts w:eastAsia="仿宋_GB2312" w:hint="eastAsia"/>
          <w:sz w:val="32"/>
        </w:rPr>
        <w:t>年，区住建局认真贯彻落实《条例》，不断建立和完善政府信息公开制度，认真办理政府信息公开申请，切实保障人民群众的知情权、参与权、监督权和表达权，不断推进住房和</w:t>
      </w:r>
      <w:r w:rsidR="003C3957">
        <w:rPr>
          <w:rFonts w:eastAsia="仿宋_GB2312" w:hint="eastAsia"/>
          <w:sz w:val="32"/>
        </w:rPr>
        <w:t>城乡</w:t>
      </w:r>
      <w:r w:rsidRPr="006D3965">
        <w:rPr>
          <w:rFonts w:eastAsia="仿宋_GB2312" w:hint="eastAsia"/>
          <w:sz w:val="32"/>
        </w:rPr>
        <w:t>建设信息公开工作取得新成效。主要做法如下：</w:t>
      </w:r>
    </w:p>
    <w:p w:rsidR="006D3965" w:rsidRDefault="00BD6145" w:rsidP="006D3965">
      <w:pPr>
        <w:snapToGrid w:val="0"/>
        <w:spacing w:line="324" w:lineRule="auto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>
        <w:rPr>
          <w:rFonts w:ascii="楷体_GB2312" w:eastAsia="楷体_GB2312" w:hAnsi="Calibri" w:cs="Times New Roman" w:hint="eastAsia"/>
          <w:b/>
          <w:sz w:val="32"/>
          <w:szCs w:val="32"/>
        </w:rPr>
        <w:t>一</w:t>
      </w:r>
      <w:r w:rsidR="006D3965">
        <w:rPr>
          <w:rFonts w:ascii="楷体_GB2312" w:eastAsia="楷体_GB2312" w:hAnsi="Calibri" w:cs="Times New Roman" w:hint="eastAsia"/>
          <w:b/>
          <w:sz w:val="32"/>
          <w:szCs w:val="32"/>
        </w:rPr>
        <w:t>是</w:t>
      </w:r>
      <w:r w:rsidR="006D3965" w:rsidRPr="006D3965">
        <w:rPr>
          <w:rFonts w:ascii="楷体_GB2312" w:eastAsia="楷体_GB2312" w:hAnsi="Calibri" w:cs="Times New Roman" w:hint="eastAsia"/>
          <w:b/>
          <w:sz w:val="32"/>
          <w:szCs w:val="32"/>
        </w:rPr>
        <w:t>丰富内容提升质量。</w:t>
      </w:r>
      <w:r w:rsidR="006D3965" w:rsidRPr="006D3965">
        <w:rPr>
          <w:rFonts w:ascii="仿宋_GB2312" w:eastAsia="仿宋_GB2312" w:hAnsi="Calibri" w:cs="Times New Roman"/>
          <w:sz w:val="32"/>
          <w:szCs w:val="32"/>
        </w:rPr>
        <w:t>坚持以公众需求为导向，拓展信息公开的深度和广度。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认真</w:t>
      </w:r>
      <w:r w:rsidR="006D3965" w:rsidRPr="006D3965">
        <w:rPr>
          <w:rFonts w:ascii="仿宋_GB2312" w:eastAsia="仿宋_GB2312" w:hAnsi="Calibri" w:cs="Times New Roman"/>
          <w:sz w:val="32"/>
          <w:szCs w:val="32"/>
        </w:rPr>
        <w:t>做好各类动态信息的发布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，主动在</w:t>
      </w:r>
      <w:r w:rsidR="006D3965">
        <w:rPr>
          <w:rFonts w:ascii="仿宋_GB2312" w:eastAsia="仿宋_GB2312" w:hAnsi="Calibri" w:cs="Times New Roman" w:hint="eastAsia"/>
          <w:sz w:val="32"/>
          <w:szCs w:val="32"/>
        </w:rPr>
        <w:t>官方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网站和</w:t>
      </w:r>
      <w:r w:rsidR="006D3965">
        <w:rPr>
          <w:rFonts w:ascii="仿宋_GB2312" w:eastAsia="仿宋_GB2312" w:hAnsi="Calibri" w:cs="Times New Roman" w:hint="eastAsia"/>
          <w:sz w:val="32"/>
          <w:szCs w:val="32"/>
        </w:rPr>
        <w:t>政府信息公开网</w:t>
      </w:r>
      <w:r>
        <w:rPr>
          <w:rFonts w:ascii="仿宋_GB2312" w:eastAsia="仿宋_GB2312" w:hAnsi="Calibri" w:cs="Times New Roman" w:hint="eastAsia"/>
          <w:sz w:val="32"/>
          <w:szCs w:val="32"/>
        </w:rPr>
        <w:t>上公开</w:t>
      </w:r>
      <w:r w:rsidR="006D3965">
        <w:rPr>
          <w:rFonts w:ascii="仿宋_GB2312" w:eastAsia="仿宋_GB2312" w:hAnsi="Calibri" w:cs="Times New Roman" w:hint="eastAsia"/>
          <w:sz w:val="32"/>
          <w:szCs w:val="32"/>
        </w:rPr>
        <w:t>工作进展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6D3965">
        <w:rPr>
          <w:rFonts w:ascii="仿宋_GB2312" w:eastAsia="仿宋_GB2312" w:hAnsi="Calibri" w:cs="Times New Roman" w:hint="eastAsia"/>
          <w:sz w:val="32"/>
          <w:szCs w:val="32"/>
        </w:rPr>
        <w:t>法规公文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6D3965">
        <w:rPr>
          <w:rFonts w:ascii="仿宋_GB2312" w:eastAsia="仿宋_GB2312" w:hAnsi="Calibri" w:cs="Times New Roman" w:hint="eastAsia"/>
          <w:sz w:val="32"/>
          <w:szCs w:val="32"/>
        </w:rPr>
        <w:t>财政预决算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等信息，自觉接受社会各界的监督。</w:t>
      </w:r>
    </w:p>
    <w:p w:rsidR="006D3965" w:rsidRDefault="00BD6145" w:rsidP="006D3965">
      <w:pPr>
        <w:snapToGrid w:val="0"/>
        <w:spacing w:line="324" w:lineRule="auto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b/>
          <w:sz w:val="32"/>
          <w:szCs w:val="32"/>
        </w:rPr>
        <w:lastRenderedPageBreak/>
        <w:t>二</w:t>
      </w:r>
      <w:r w:rsidR="006D3965">
        <w:rPr>
          <w:rFonts w:ascii="楷体_GB2312" w:eastAsia="楷体_GB2312" w:hAnsi="Calibri" w:cs="Times New Roman" w:hint="eastAsia"/>
          <w:b/>
          <w:sz w:val="32"/>
          <w:szCs w:val="32"/>
        </w:rPr>
        <w:t>是</w:t>
      </w:r>
      <w:r w:rsidR="006D3965" w:rsidRPr="006D3965">
        <w:rPr>
          <w:rFonts w:ascii="楷体_GB2312" w:eastAsia="楷体_GB2312" w:hAnsi="Calibri" w:cs="Times New Roman" w:hint="eastAsia"/>
          <w:b/>
          <w:sz w:val="32"/>
          <w:szCs w:val="32"/>
        </w:rPr>
        <w:t>拓宽渠道强化监督。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围绕民生不断拓展公开渠道，在</w:t>
      </w:r>
      <w:r w:rsidR="006D3965">
        <w:rPr>
          <w:rFonts w:ascii="仿宋_GB2312" w:eastAsia="仿宋_GB2312" w:hAnsi="Calibri" w:cs="Times New Roman" w:hint="eastAsia"/>
          <w:sz w:val="32"/>
          <w:szCs w:val="32"/>
        </w:rPr>
        <w:t>官方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网站更新信息的基础上，通过新浪、</w:t>
      </w:r>
      <w:proofErr w:type="gramStart"/>
      <w:r w:rsidR="006D3965">
        <w:rPr>
          <w:rFonts w:ascii="仿宋_GB2312" w:eastAsia="仿宋_GB2312" w:hAnsi="Calibri" w:cs="Times New Roman" w:hint="eastAsia"/>
          <w:sz w:val="32"/>
          <w:szCs w:val="32"/>
        </w:rPr>
        <w:t>微信</w:t>
      </w:r>
      <w:r>
        <w:rPr>
          <w:rFonts w:ascii="仿宋_GB2312" w:eastAsia="仿宋_GB2312" w:hAnsi="Calibri" w:cs="Times New Roman" w:hint="eastAsia"/>
          <w:sz w:val="32"/>
          <w:szCs w:val="32"/>
        </w:rPr>
        <w:t>等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平台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公开基础设施建设、住房保障工作、小区物业管理、建筑业提升发展等方面的信息，同时依托《</w:t>
      </w:r>
      <w:r w:rsidR="006D3965">
        <w:rPr>
          <w:rFonts w:ascii="仿宋_GB2312" w:eastAsia="仿宋_GB2312" w:hAnsi="Calibri" w:cs="Times New Roman" w:hint="eastAsia"/>
          <w:sz w:val="32"/>
          <w:szCs w:val="32"/>
        </w:rPr>
        <w:t>鄞州日报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》</w:t>
      </w:r>
      <w:r w:rsidR="005716F2">
        <w:rPr>
          <w:rFonts w:ascii="仿宋_GB2312" w:eastAsia="仿宋_GB2312" w:hAnsi="Calibri" w:cs="Times New Roman" w:hint="eastAsia"/>
          <w:sz w:val="32"/>
          <w:szCs w:val="32"/>
        </w:rPr>
        <w:t>、</w:t>
      </w:r>
      <w:proofErr w:type="gramStart"/>
      <w:r w:rsidR="005716F2">
        <w:rPr>
          <w:rFonts w:ascii="仿宋_GB2312" w:eastAsia="仿宋_GB2312" w:hAnsi="Calibri" w:cs="Times New Roman" w:hint="eastAsia"/>
          <w:sz w:val="32"/>
          <w:szCs w:val="32"/>
        </w:rPr>
        <w:t>鄞</w:t>
      </w:r>
      <w:proofErr w:type="gramEnd"/>
      <w:r w:rsidR="005716F2">
        <w:rPr>
          <w:rFonts w:ascii="仿宋_GB2312" w:eastAsia="仿宋_GB2312" w:hAnsi="Calibri" w:cs="Times New Roman" w:hint="eastAsia"/>
          <w:sz w:val="32"/>
          <w:szCs w:val="32"/>
        </w:rPr>
        <w:t>响</w:t>
      </w:r>
      <w:r w:rsidR="00A47BA8">
        <w:rPr>
          <w:rFonts w:ascii="仿宋_GB2312" w:eastAsia="仿宋_GB2312" w:hAnsi="Calibri" w:cs="Times New Roman" w:hint="eastAsia"/>
          <w:sz w:val="32"/>
          <w:szCs w:val="32"/>
        </w:rPr>
        <w:t>app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5716F2">
        <w:rPr>
          <w:rFonts w:ascii="仿宋_GB2312" w:eastAsia="仿宋_GB2312" w:hAnsi="Calibri" w:cs="Times New Roman" w:hint="eastAsia"/>
          <w:sz w:val="32"/>
          <w:szCs w:val="32"/>
        </w:rPr>
        <w:t>载体</w:t>
      </w:r>
      <w:r w:rsidR="00A47BA8">
        <w:rPr>
          <w:rFonts w:ascii="仿宋_GB2312" w:eastAsia="仿宋_GB2312" w:hAnsi="Calibri" w:cs="Times New Roman" w:hint="eastAsia"/>
          <w:sz w:val="32"/>
          <w:szCs w:val="32"/>
        </w:rPr>
        <w:t>，及时报道和传送全区住房和城乡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建设工作动态信息，加强新闻宣传，不断提高住房和</w:t>
      </w:r>
      <w:r w:rsidR="00A47BA8">
        <w:rPr>
          <w:rFonts w:ascii="仿宋_GB2312" w:eastAsia="仿宋_GB2312" w:hAnsi="Calibri" w:cs="Times New Roman" w:hint="eastAsia"/>
          <w:sz w:val="32"/>
          <w:szCs w:val="32"/>
        </w:rPr>
        <w:t>城乡</w:t>
      </w:r>
      <w:r w:rsidR="006D3965" w:rsidRPr="006D3965">
        <w:rPr>
          <w:rFonts w:ascii="仿宋_GB2312" w:eastAsia="仿宋_GB2312" w:hAnsi="Calibri" w:cs="Times New Roman" w:hint="eastAsia"/>
          <w:sz w:val="32"/>
          <w:szCs w:val="32"/>
        </w:rPr>
        <w:t>建设的关注度和知晓度。</w:t>
      </w:r>
    </w:p>
    <w:p w:rsidR="00BD6145" w:rsidRPr="006D3965" w:rsidRDefault="00BD6145" w:rsidP="00BD6145">
      <w:pPr>
        <w:snapToGrid w:val="0"/>
        <w:spacing w:line="324" w:lineRule="auto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b/>
          <w:sz w:val="32"/>
          <w:szCs w:val="32"/>
        </w:rPr>
        <w:t>三是</w:t>
      </w:r>
      <w:r w:rsidRPr="006D3965">
        <w:rPr>
          <w:rFonts w:ascii="楷体_GB2312" w:eastAsia="楷体_GB2312" w:hAnsi="Calibri" w:cs="Times New Roman" w:hint="eastAsia"/>
          <w:b/>
          <w:sz w:val="32"/>
          <w:szCs w:val="32"/>
        </w:rPr>
        <w:t>健全组织规范程序。</w:t>
      </w:r>
      <w:r w:rsidRPr="00A47BA8">
        <w:rPr>
          <w:rFonts w:ascii="仿宋_GB2312" w:eastAsia="仿宋_GB2312" w:hAnsi="Calibri" w:cs="Times New Roman" w:hint="eastAsia"/>
          <w:sz w:val="32"/>
          <w:szCs w:val="32"/>
        </w:rPr>
        <w:t>我局</w:t>
      </w:r>
      <w:r w:rsidRPr="006D3965">
        <w:rPr>
          <w:rFonts w:ascii="仿宋_GB2312" w:eastAsia="仿宋_GB2312" w:hAnsi="Calibri" w:cs="Times New Roman" w:hint="eastAsia"/>
          <w:sz w:val="32"/>
          <w:szCs w:val="32"/>
        </w:rPr>
        <w:t>高度重视政府信息公开工作，将其纳入重要议事日程，并建立</w:t>
      </w:r>
      <w:r>
        <w:rPr>
          <w:rFonts w:ascii="仿宋_GB2312" w:eastAsia="仿宋_GB2312" w:hAnsi="Calibri" w:cs="Times New Roman" w:hint="eastAsia"/>
          <w:sz w:val="32"/>
          <w:szCs w:val="32"/>
        </w:rPr>
        <w:t>了</w:t>
      </w:r>
      <w:r w:rsidRPr="006D3965">
        <w:rPr>
          <w:rFonts w:ascii="仿宋_GB2312" w:eastAsia="仿宋_GB2312" w:hAnsi="Calibri" w:cs="Times New Roman" w:hint="eastAsia"/>
          <w:sz w:val="32"/>
          <w:szCs w:val="32"/>
        </w:rPr>
        <w:t>分管领导总体把握、办公室推进协调、专人具体负责管理的运行机制，政府信息公开工作格局进一步充实完善。同时，对与群众利益密切相关的事项实行</w:t>
      </w:r>
      <w:r>
        <w:rPr>
          <w:rFonts w:ascii="仿宋_GB2312" w:eastAsia="仿宋_GB2312" w:hAnsi="Calibri" w:cs="Times New Roman" w:hint="eastAsia"/>
          <w:sz w:val="32"/>
          <w:szCs w:val="32"/>
        </w:rPr>
        <w:t>及时</w:t>
      </w:r>
      <w:r w:rsidRPr="006D3965">
        <w:rPr>
          <w:rFonts w:ascii="仿宋_GB2312" w:eastAsia="仿宋_GB2312" w:hAnsi="Calibri" w:cs="Times New Roman" w:hint="eastAsia"/>
          <w:sz w:val="32"/>
          <w:szCs w:val="32"/>
        </w:rPr>
        <w:t>公开，并做好备案待查工作，确保信息公开工作在规范有序的基础上顺利推进。</w:t>
      </w:r>
    </w:p>
    <w:p w:rsidR="00AC13A3" w:rsidRPr="005442E1" w:rsidRDefault="00AC13A3" w:rsidP="00AC13A3">
      <w:pPr>
        <w:snapToGrid w:val="0"/>
        <w:spacing w:line="324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Pr="005442E1">
        <w:rPr>
          <w:rFonts w:ascii="黑体" w:eastAsia="黑体" w:hint="eastAsia"/>
          <w:sz w:val="32"/>
          <w:szCs w:val="32"/>
        </w:rPr>
        <w:t>主动公开政府信息</w:t>
      </w:r>
    </w:p>
    <w:p w:rsidR="00AC13A3" w:rsidRPr="00020A43" w:rsidRDefault="00AC13A3" w:rsidP="00AC13A3">
      <w:pPr>
        <w:snapToGrid w:val="0"/>
        <w:spacing w:line="324" w:lineRule="auto"/>
        <w:ind w:firstLineChars="200" w:firstLine="640"/>
        <w:rPr>
          <w:rFonts w:eastAsia="仿宋_GB2312"/>
          <w:sz w:val="32"/>
        </w:rPr>
      </w:pPr>
      <w:r w:rsidRPr="00020A43">
        <w:rPr>
          <w:rFonts w:eastAsia="仿宋_GB2312" w:hint="eastAsia"/>
          <w:sz w:val="32"/>
        </w:rPr>
        <w:t>按照《条例》、《规定》，我局坚持以公开为原则，以不公开为例外，积极做好主动公开工作。截至目前为止，累计主动公开政府信息</w:t>
      </w:r>
      <w:r w:rsidR="00BD6145">
        <w:rPr>
          <w:rFonts w:eastAsia="仿宋_GB2312" w:hint="eastAsia"/>
          <w:sz w:val="32"/>
        </w:rPr>
        <w:t>418</w:t>
      </w:r>
      <w:r w:rsidRPr="00020A43">
        <w:rPr>
          <w:rFonts w:eastAsia="仿宋_GB2312" w:hint="eastAsia"/>
          <w:sz w:val="32"/>
        </w:rPr>
        <w:t>条。其中，法规公文类信息</w:t>
      </w:r>
      <w:r w:rsidR="00E600A8">
        <w:rPr>
          <w:rFonts w:eastAsia="仿宋_GB2312" w:hint="eastAsia"/>
          <w:sz w:val="32"/>
        </w:rPr>
        <w:t>85</w:t>
      </w:r>
      <w:r w:rsidR="00A47BA8">
        <w:rPr>
          <w:rFonts w:eastAsia="仿宋_GB2312" w:hint="eastAsia"/>
          <w:sz w:val="32"/>
        </w:rPr>
        <w:t>条</w:t>
      </w:r>
      <w:r w:rsidRPr="00020A43">
        <w:rPr>
          <w:rFonts w:eastAsia="仿宋_GB2312" w:hint="eastAsia"/>
          <w:sz w:val="32"/>
        </w:rPr>
        <w:t>，占</w:t>
      </w:r>
      <w:r w:rsidR="00487FAD">
        <w:rPr>
          <w:rFonts w:eastAsia="仿宋_GB2312" w:hint="eastAsia"/>
          <w:sz w:val="32"/>
        </w:rPr>
        <w:t>20.3</w:t>
      </w:r>
      <w:r w:rsidRPr="00020A43">
        <w:rPr>
          <w:rFonts w:eastAsia="仿宋_GB2312" w:hint="eastAsia"/>
          <w:sz w:val="32"/>
        </w:rPr>
        <w:t>％；工作</w:t>
      </w:r>
      <w:r>
        <w:rPr>
          <w:rFonts w:eastAsia="仿宋_GB2312" w:hint="eastAsia"/>
          <w:sz w:val="32"/>
        </w:rPr>
        <w:t>进展</w:t>
      </w:r>
      <w:r w:rsidRPr="00020A43">
        <w:rPr>
          <w:rFonts w:eastAsia="仿宋_GB2312" w:hint="eastAsia"/>
          <w:sz w:val="32"/>
        </w:rPr>
        <w:t>类信息</w:t>
      </w:r>
      <w:r w:rsidR="00E600A8">
        <w:rPr>
          <w:rFonts w:eastAsia="仿宋_GB2312" w:hint="eastAsia"/>
          <w:sz w:val="32"/>
        </w:rPr>
        <w:t>133</w:t>
      </w:r>
      <w:r w:rsidRPr="00020A43">
        <w:rPr>
          <w:rFonts w:eastAsia="仿宋_GB2312" w:hint="eastAsia"/>
          <w:sz w:val="32"/>
        </w:rPr>
        <w:t>条，占</w:t>
      </w:r>
      <w:r w:rsidR="00487FAD">
        <w:rPr>
          <w:rFonts w:eastAsia="仿宋_GB2312" w:hint="eastAsia"/>
          <w:sz w:val="32"/>
        </w:rPr>
        <w:t>31.8</w:t>
      </w:r>
      <w:r w:rsidRPr="00020A43">
        <w:rPr>
          <w:rFonts w:eastAsia="仿宋_GB2312" w:hint="eastAsia"/>
          <w:sz w:val="32"/>
        </w:rPr>
        <w:t>%</w:t>
      </w:r>
      <w:r w:rsidRPr="00020A43">
        <w:rPr>
          <w:rFonts w:eastAsia="仿宋_GB2312" w:hint="eastAsia"/>
          <w:sz w:val="32"/>
        </w:rPr>
        <w:t>；</w:t>
      </w:r>
      <w:r w:rsidR="005716F2">
        <w:rPr>
          <w:rFonts w:eastAsia="仿宋_GB2312" w:hint="eastAsia"/>
          <w:sz w:val="32"/>
        </w:rPr>
        <w:t>保障性住房类信息</w:t>
      </w:r>
      <w:r w:rsidR="00E600A8">
        <w:rPr>
          <w:rFonts w:eastAsia="仿宋_GB2312" w:hint="eastAsia"/>
          <w:sz w:val="32"/>
        </w:rPr>
        <w:t>65</w:t>
      </w:r>
      <w:r w:rsidR="005716F2">
        <w:rPr>
          <w:rFonts w:eastAsia="仿宋_GB2312" w:hint="eastAsia"/>
          <w:sz w:val="32"/>
        </w:rPr>
        <w:t>条，占</w:t>
      </w:r>
      <w:r w:rsidR="00487FAD">
        <w:rPr>
          <w:rFonts w:eastAsia="仿宋_GB2312" w:hint="eastAsia"/>
          <w:sz w:val="32"/>
        </w:rPr>
        <w:t>15.6</w:t>
      </w:r>
      <w:r w:rsidR="005716F2">
        <w:rPr>
          <w:rFonts w:eastAsia="仿宋_GB2312" w:hint="eastAsia"/>
          <w:sz w:val="32"/>
        </w:rPr>
        <w:t>%</w:t>
      </w:r>
      <w:r w:rsidR="005716F2">
        <w:rPr>
          <w:rFonts w:eastAsia="仿宋_GB2312" w:hint="eastAsia"/>
          <w:sz w:val="32"/>
        </w:rPr>
        <w:t>；</w:t>
      </w:r>
      <w:r w:rsidRPr="00020A43">
        <w:rPr>
          <w:rFonts w:eastAsia="仿宋_GB2312" w:hint="eastAsia"/>
          <w:sz w:val="32"/>
        </w:rPr>
        <w:t>其他类信息</w:t>
      </w:r>
      <w:r w:rsidR="00BF035A">
        <w:rPr>
          <w:rFonts w:eastAsia="仿宋_GB2312" w:hint="eastAsia"/>
          <w:sz w:val="32"/>
        </w:rPr>
        <w:t>135</w:t>
      </w:r>
      <w:r w:rsidRPr="00020A43">
        <w:rPr>
          <w:rFonts w:eastAsia="仿宋_GB2312" w:hint="eastAsia"/>
          <w:sz w:val="32"/>
        </w:rPr>
        <w:t>条，占</w:t>
      </w:r>
      <w:r w:rsidR="00487FAD">
        <w:rPr>
          <w:rFonts w:eastAsia="仿宋_GB2312" w:hint="eastAsia"/>
          <w:sz w:val="32"/>
        </w:rPr>
        <w:t>32.3</w:t>
      </w:r>
      <w:r w:rsidRPr="00020A43">
        <w:rPr>
          <w:rFonts w:eastAsia="仿宋_GB2312" w:hint="eastAsia"/>
          <w:sz w:val="32"/>
        </w:rPr>
        <w:t>％。以上政府公开信息，均在</w:t>
      </w:r>
      <w:r w:rsidRPr="00020A43">
        <w:rPr>
          <w:rFonts w:eastAsia="仿宋_GB2312" w:hint="eastAsia"/>
          <w:sz w:val="32"/>
        </w:rPr>
        <w:t>20</w:t>
      </w:r>
      <w:r w:rsidRPr="00020A43">
        <w:rPr>
          <w:rFonts w:eastAsia="仿宋_GB2312" w:hint="eastAsia"/>
          <w:sz w:val="32"/>
        </w:rPr>
        <w:t>个工作日内公开，无超时，无突击公开现象。</w:t>
      </w:r>
    </w:p>
    <w:p w:rsidR="00AC13A3" w:rsidRPr="005442E1" w:rsidRDefault="00AC13A3" w:rsidP="00AC13A3">
      <w:pPr>
        <w:snapToGrid w:val="0"/>
        <w:spacing w:line="324" w:lineRule="auto"/>
        <w:ind w:firstLineChars="200" w:firstLine="640"/>
        <w:rPr>
          <w:rFonts w:ascii="黑体" w:eastAsia="黑体"/>
          <w:sz w:val="32"/>
          <w:szCs w:val="32"/>
        </w:rPr>
      </w:pPr>
      <w:r w:rsidRPr="005442E1">
        <w:rPr>
          <w:rFonts w:ascii="黑体" w:eastAsia="黑体" w:hint="eastAsia"/>
          <w:sz w:val="32"/>
          <w:szCs w:val="32"/>
        </w:rPr>
        <w:t>三、依申请公开政府信息</w:t>
      </w:r>
    </w:p>
    <w:p w:rsidR="00AC13A3" w:rsidRDefault="00AC13A3" w:rsidP="00AC13A3">
      <w:pPr>
        <w:snapToGrid w:val="0"/>
        <w:spacing w:line="324" w:lineRule="auto"/>
        <w:ind w:firstLineChars="200" w:firstLine="640"/>
        <w:rPr>
          <w:rFonts w:eastAsia="仿宋_GB2312"/>
          <w:sz w:val="32"/>
        </w:rPr>
      </w:pPr>
      <w:r w:rsidRPr="005442E1">
        <w:rPr>
          <w:rFonts w:eastAsia="仿宋_GB2312" w:hint="eastAsia"/>
          <w:sz w:val="32"/>
        </w:rPr>
        <w:t>201</w:t>
      </w:r>
      <w:r w:rsidR="005716F2">
        <w:rPr>
          <w:rFonts w:eastAsia="仿宋_GB2312" w:hint="eastAsia"/>
          <w:sz w:val="32"/>
        </w:rPr>
        <w:t>8</w:t>
      </w:r>
      <w:r w:rsidRPr="005442E1">
        <w:rPr>
          <w:rFonts w:eastAsia="仿宋_GB2312" w:hint="eastAsia"/>
          <w:sz w:val="32"/>
        </w:rPr>
        <w:t>年，我局共收到</w:t>
      </w:r>
      <w:r w:rsidR="005156EF">
        <w:rPr>
          <w:rFonts w:eastAsia="仿宋_GB2312" w:hint="eastAsia"/>
          <w:sz w:val="32"/>
        </w:rPr>
        <w:t>35</w:t>
      </w:r>
      <w:r w:rsidRPr="005442E1">
        <w:rPr>
          <w:rFonts w:eastAsia="仿宋_GB2312" w:hint="eastAsia"/>
          <w:sz w:val="32"/>
        </w:rPr>
        <w:t>例政府信息依申请公开信息，其中</w:t>
      </w:r>
      <w:r w:rsidR="005156EF">
        <w:rPr>
          <w:rFonts w:eastAsia="仿宋_GB2312" w:hint="eastAsia"/>
          <w:sz w:val="32"/>
        </w:rPr>
        <w:t>10</w:t>
      </w:r>
      <w:r w:rsidRPr="005442E1">
        <w:rPr>
          <w:rFonts w:eastAsia="仿宋_GB2312" w:hint="eastAsia"/>
          <w:sz w:val="32"/>
        </w:rPr>
        <w:t>例信息</w:t>
      </w:r>
      <w:r w:rsidR="00117394">
        <w:rPr>
          <w:rFonts w:eastAsia="仿宋_GB2312" w:hint="eastAsia"/>
          <w:sz w:val="32"/>
        </w:rPr>
        <w:t>属于</w:t>
      </w:r>
      <w:r w:rsidRPr="005442E1">
        <w:rPr>
          <w:rFonts w:eastAsia="仿宋_GB2312" w:hint="eastAsia"/>
          <w:sz w:val="32"/>
        </w:rPr>
        <w:t>公开</w:t>
      </w:r>
      <w:r w:rsidR="00117394">
        <w:rPr>
          <w:rFonts w:eastAsia="仿宋_GB2312" w:hint="eastAsia"/>
          <w:sz w:val="32"/>
        </w:rPr>
        <w:t>范围</w:t>
      </w:r>
      <w:r w:rsidRPr="005442E1">
        <w:rPr>
          <w:rFonts w:eastAsia="仿宋_GB2312" w:hint="eastAsia"/>
          <w:sz w:val="32"/>
        </w:rPr>
        <w:t>，</w:t>
      </w:r>
      <w:r w:rsidR="005156EF">
        <w:rPr>
          <w:rFonts w:eastAsia="仿宋_GB2312" w:hint="eastAsia"/>
          <w:sz w:val="32"/>
        </w:rPr>
        <w:t>8</w:t>
      </w:r>
      <w:r w:rsidRPr="005442E1">
        <w:rPr>
          <w:rFonts w:eastAsia="仿宋_GB2312" w:hint="eastAsia"/>
          <w:sz w:val="32"/>
        </w:rPr>
        <w:t>例不属于我局职责范围，</w:t>
      </w:r>
      <w:r w:rsidR="005156EF">
        <w:rPr>
          <w:rFonts w:eastAsia="仿宋_GB2312" w:hint="eastAsia"/>
          <w:sz w:val="32"/>
        </w:rPr>
        <w:t>10</w:t>
      </w:r>
      <w:r w:rsidRPr="005442E1">
        <w:rPr>
          <w:rFonts w:eastAsia="仿宋_GB2312" w:hint="eastAsia"/>
          <w:sz w:val="32"/>
        </w:rPr>
        <w:t>例信息不存在，</w:t>
      </w:r>
      <w:r w:rsidR="00CC44B2">
        <w:rPr>
          <w:rFonts w:eastAsia="仿宋_GB2312" w:hint="eastAsia"/>
          <w:sz w:val="32"/>
        </w:rPr>
        <w:t>6</w:t>
      </w:r>
      <w:r w:rsidRPr="005442E1">
        <w:rPr>
          <w:rFonts w:eastAsia="仿宋_GB2312" w:hint="eastAsia"/>
          <w:sz w:val="32"/>
        </w:rPr>
        <w:t>例告知申请人做出更改补充，</w:t>
      </w:r>
      <w:r w:rsidR="00CC44B2">
        <w:rPr>
          <w:rFonts w:eastAsia="仿宋_GB2312" w:hint="eastAsia"/>
          <w:sz w:val="32"/>
        </w:rPr>
        <w:t>1</w:t>
      </w:r>
      <w:r w:rsidR="00CC44B2">
        <w:rPr>
          <w:rFonts w:eastAsia="仿宋_GB2312" w:hint="eastAsia"/>
          <w:sz w:val="32"/>
        </w:rPr>
        <w:t>例</w:t>
      </w:r>
      <w:r w:rsidR="00487FAD">
        <w:rPr>
          <w:rFonts w:eastAsia="仿宋_GB2312" w:hint="eastAsia"/>
          <w:sz w:val="32"/>
        </w:rPr>
        <w:t>主动</w:t>
      </w:r>
      <w:r w:rsidR="00CC44B2">
        <w:rPr>
          <w:rFonts w:eastAsia="仿宋_GB2312" w:hint="eastAsia"/>
          <w:sz w:val="32"/>
        </w:rPr>
        <w:t>书面撤销申请请求，</w:t>
      </w:r>
      <w:r w:rsidRPr="005442E1">
        <w:rPr>
          <w:rFonts w:eastAsia="仿宋_GB2312" w:hint="eastAsia"/>
          <w:sz w:val="32"/>
        </w:rPr>
        <w:t>分别涉及住房保障、</w:t>
      </w:r>
      <w:r w:rsidR="008C3068">
        <w:rPr>
          <w:rFonts w:eastAsia="仿宋_GB2312" w:hint="eastAsia"/>
          <w:sz w:val="32"/>
        </w:rPr>
        <w:t>房屋质量</w:t>
      </w:r>
      <w:bookmarkStart w:id="0" w:name="_GoBack"/>
      <w:bookmarkEnd w:id="0"/>
      <w:r w:rsidRPr="00020A43">
        <w:rPr>
          <w:rFonts w:eastAsia="仿宋_GB2312" w:hint="eastAsia"/>
          <w:sz w:val="32"/>
        </w:rPr>
        <w:t>等内容，均</w:t>
      </w:r>
      <w:r w:rsidRPr="00020A43">
        <w:rPr>
          <w:rFonts w:eastAsia="仿宋_GB2312" w:hint="eastAsia"/>
          <w:sz w:val="32"/>
        </w:rPr>
        <w:lastRenderedPageBreak/>
        <w:t>在</w:t>
      </w:r>
      <w:r w:rsidRPr="00020A43">
        <w:rPr>
          <w:rFonts w:eastAsia="仿宋_GB2312" w:hint="eastAsia"/>
          <w:sz w:val="32"/>
        </w:rPr>
        <w:t>15</w:t>
      </w:r>
      <w:r w:rsidRPr="00020A43">
        <w:rPr>
          <w:rFonts w:eastAsia="仿宋_GB2312" w:hint="eastAsia"/>
          <w:sz w:val="32"/>
        </w:rPr>
        <w:t>个工作日内答复。</w:t>
      </w:r>
    </w:p>
    <w:p w:rsidR="00AC13A3" w:rsidRPr="005442E1" w:rsidRDefault="00AC13A3" w:rsidP="00AC13A3">
      <w:pPr>
        <w:snapToGrid w:val="0"/>
        <w:spacing w:line="324" w:lineRule="auto"/>
        <w:ind w:firstLineChars="200" w:firstLine="640"/>
        <w:rPr>
          <w:rFonts w:ascii="黑体" w:eastAsia="黑体"/>
          <w:sz w:val="32"/>
          <w:szCs w:val="32"/>
        </w:rPr>
      </w:pPr>
      <w:r w:rsidRPr="005442E1">
        <w:rPr>
          <w:rFonts w:ascii="黑体" w:eastAsia="黑体" w:hint="eastAsia"/>
          <w:sz w:val="32"/>
          <w:szCs w:val="32"/>
        </w:rPr>
        <w:t>四、政府信息公开收费及减免情况</w:t>
      </w:r>
    </w:p>
    <w:p w:rsidR="00AC13A3" w:rsidRDefault="00AC13A3" w:rsidP="00AC13A3">
      <w:pPr>
        <w:snapToGrid w:val="0"/>
        <w:spacing w:line="324" w:lineRule="auto"/>
        <w:ind w:firstLineChars="200" w:firstLine="640"/>
        <w:rPr>
          <w:rFonts w:eastAsia="仿宋_GB2312"/>
          <w:sz w:val="32"/>
        </w:rPr>
      </w:pPr>
      <w:r w:rsidRPr="00E56582">
        <w:rPr>
          <w:rFonts w:eastAsia="仿宋_GB2312" w:hint="eastAsia"/>
          <w:sz w:val="32"/>
        </w:rPr>
        <w:t>201</w:t>
      </w:r>
      <w:r w:rsidR="005716F2">
        <w:rPr>
          <w:rFonts w:eastAsia="仿宋_GB2312" w:hint="eastAsia"/>
          <w:sz w:val="32"/>
        </w:rPr>
        <w:t>8</w:t>
      </w:r>
      <w:r w:rsidRPr="00E56582">
        <w:rPr>
          <w:rFonts w:eastAsia="仿宋_GB2312" w:hint="eastAsia"/>
          <w:sz w:val="32"/>
        </w:rPr>
        <w:t>年，我局未发生向政府信息公开申请人收取检索、复制、邮寄等费用的情况。</w:t>
      </w:r>
    </w:p>
    <w:p w:rsidR="00AC13A3" w:rsidRPr="005442E1" w:rsidRDefault="00AC13A3" w:rsidP="00AC13A3">
      <w:pPr>
        <w:snapToGrid w:val="0"/>
        <w:spacing w:line="324" w:lineRule="auto"/>
        <w:ind w:firstLineChars="200" w:firstLine="640"/>
        <w:rPr>
          <w:rFonts w:ascii="黑体" w:eastAsia="黑体"/>
          <w:sz w:val="32"/>
          <w:szCs w:val="32"/>
        </w:rPr>
      </w:pPr>
      <w:r w:rsidRPr="005442E1">
        <w:rPr>
          <w:rFonts w:ascii="黑体" w:eastAsia="黑体" w:hint="eastAsia"/>
          <w:sz w:val="32"/>
          <w:szCs w:val="32"/>
        </w:rPr>
        <w:t>五、因政府信息公开引起投诉和申请行政复议及提出行政诉讼情况</w:t>
      </w:r>
    </w:p>
    <w:p w:rsidR="00AC13A3" w:rsidRDefault="00AC13A3" w:rsidP="00AC13A3">
      <w:pPr>
        <w:snapToGrid w:val="0"/>
        <w:spacing w:line="324" w:lineRule="auto"/>
        <w:ind w:firstLineChars="200" w:firstLine="640"/>
        <w:rPr>
          <w:rFonts w:eastAsia="仿宋_GB2312"/>
          <w:sz w:val="32"/>
        </w:rPr>
      </w:pPr>
      <w:r w:rsidRPr="00E74AA8">
        <w:rPr>
          <w:rFonts w:eastAsia="仿宋_GB2312" w:hint="eastAsia"/>
          <w:sz w:val="32"/>
        </w:rPr>
        <w:t>我局因政府信息公开</w:t>
      </w:r>
      <w:r>
        <w:rPr>
          <w:rFonts w:eastAsia="仿宋_GB2312" w:hint="eastAsia"/>
          <w:sz w:val="32"/>
        </w:rPr>
        <w:t>引起</w:t>
      </w:r>
      <w:r w:rsidRPr="00E74AA8">
        <w:rPr>
          <w:rFonts w:eastAsia="仿宋_GB2312" w:hint="eastAsia"/>
          <w:sz w:val="32"/>
        </w:rPr>
        <w:t>申请行政复议</w:t>
      </w:r>
      <w:r w:rsidR="00CC44B2">
        <w:rPr>
          <w:rFonts w:eastAsia="仿宋_GB2312" w:hint="eastAsia"/>
          <w:sz w:val="32"/>
        </w:rPr>
        <w:t>1</w:t>
      </w:r>
      <w:r w:rsidR="00CC44B2">
        <w:rPr>
          <w:rFonts w:eastAsia="仿宋_GB2312" w:hint="eastAsia"/>
          <w:sz w:val="32"/>
        </w:rPr>
        <w:t>例，</w:t>
      </w:r>
      <w:r>
        <w:rPr>
          <w:rFonts w:eastAsia="仿宋_GB2312" w:hint="eastAsia"/>
          <w:sz w:val="32"/>
        </w:rPr>
        <w:t>提出行政</w:t>
      </w:r>
      <w:r w:rsidRPr="00E74AA8">
        <w:rPr>
          <w:rFonts w:eastAsia="仿宋_GB2312" w:hint="eastAsia"/>
          <w:sz w:val="32"/>
        </w:rPr>
        <w:t>诉讼</w:t>
      </w:r>
      <w:r w:rsidR="00CC44B2">
        <w:rPr>
          <w:rFonts w:eastAsia="仿宋_GB2312" w:hint="eastAsia"/>
          <w:sz w:val="32"/>
        </w:rPr>
        <w:t>0</w:t>
      </w:r>
      <w:r w:rsidR="00CC44B2">
        <w:rPr>
          <w:rFonts w:eastAsia="仿宋_GB2312" w:hint="eastAsia"/>
          <w:sz w:val="32"/>
        </w:rPr>
        <w:t>例</w:t>
      </w:r>
      <w:r w:rsidRPr="00E74AA8">
        <w:rPr>
          <w:rFonts w:eastAsia="仿宋_GB2312" w:hint="eastAsia"/>
          <w:sz w:val="32"/>
        </w:rPr>
        <w:t>。</w:t>
      </w:r>
    </w:p>
    <w:p w:rsidR="00AC13A3" w:rsidRPr="00020A43" w:rsidRDefault="00AC13A3" w:rsidP="00AC13A3">
      <w:pPr>
        <w:snapToGrid w:val="0"/>
        <w:spacing w:line="324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Pr="00020A43">
        <w:rPr>
          <w:rFonts w:ascii="黑体" w:eastAsia="黑体" w:hint="eastAsia"/>
          <w:sz w:val="32"/>
          <w:szCs w:val="32"/>
        </w:rPr>
        <w:t>、</w:t>
      </w:r>
      <w:r w:rsidRPr="005442E1">
        <w:rPr>
          <w:rFonts w:ascii="黑体" w:eastAsia="黑体" w:hint="eastAsia"/>
          <w:sz w:val="32"/>
          <w:szCs w:val="32"/>
        </w:rPr>
        <w:t>政府信息公开工作存在的主要问题及改进措施</w:t>
      </w:r>
    </w:p>
    <w:p w:rsidR="00904A8A" w:rsidRDefault="00AC13A3" w:rsidP="00904A8A">
      <w:pPr>
        <w:snapToGrid w:val="0"/>
        <w:spacing w:line="324" w:lineRule="auto"/>
        <w:ind w:firstLineChars="200" w:firstLine="640"/>
        <w:rPr>
          <w:rFonts w:eastAsia="仿宋_GB2312"/>
          <w:sz w:val="32"/>
        </w:rPr>
      </w:pPr>
      <w:r w:rsidRPr="00020A43">
        <w:rPr>
          <w:rFonts w:eastAsia="仿宋_GB2312" w:hint="eastAsia"/>
          <w:sz w:val="32"/>
        </w:rPr>
        <w:t>2</w:t>
      </w:r>
      <w:r w:rsidR="00904A8A">
        <w:rPr>
          <w:rFonts w:eastAsia="仿宋_GB2312" w:hint="eastAsia"/>
          <w:sz w:val="32"/>
        </w:rPr>
        <w:t>018</w:t>
      </w:r>
      <w:r w:rsidR="00904A8A">
        <w:rPr>
          <w:rFonts w:eastAsia="仿宋_GB2312" w:hint="eastAsia"/>
          <w:sz w:val="32"/>
        </w:rPr>
        <w:t>年，</w:t>
      </w:r>
      <w:proofErr w:type="gramStart"/>
      <w:r w:rsidR="00904A8A">
        <w:rPr>
          <w:rFonts w:eastAsia="仿宋_GB2312" w:hint="eastAsia"/>
          <w:sz w:val="32"/>
        </w:rPr>
        <w:t>鄞</w:t>
      </w:r>
      <w:proofErr w:type="gramEnd"/>
      <w:r w:rsidR="00904A8A">
        <w:rPr>
          <w:rFonts w:eastAsia="仿宋_GB2312" w:hint="eastAsia"/>
          <w:sz w:val="32"/>
        </w:rPr>
        <w:t>州</w:t>
      </w:r>
      <w:r w:rsidR="00904A8A" w:rsidRPr="00904A8A">
        <w:rPr>
          <w:rFonts w:eastAsia="仿宋_GB2312" w:hint="eastAsia"/>
          <w:sz w:val="32"/>
        </w:rPr>
        <w:t>区住建局政府信息公开工作取得一定成效，但还存在政府信息内容不够全、深度不够和信息公开目录尚需完善</w:t>
      </w:r>
      <w:r w:rsidR="00904A8A">
        <w:rPr>
          <w:rFonts w:eastAsia="仿宋_GB2312" w:hint="eastAsia"/>
          <w:sz w:val="32"/>
        </w:rPr>
        <w:t>等问题</w:t>
      </w:r>
      <w:r w:rsidR="00904A8A" w:rsidRPr="00904A8A">
        <w:rPr>
          <w:rFonts w:eastAsia="仿宋_GB2312" w:hint="eastAsia"/>
          <w:sz w:val="32"/>
        </w:rPr>
        <w:t>。</w:t>
      </w:r>
      <w:r w:rsidR="00904A8A" w:rsidRPr="00904A8A">
        <w:rPr>
          <w:rFonts w:eastAsia="仿宋_GB2312" w:hint="eastAsia"/>
          <w:sz w:val="32"/>
        </w:rPr>
        <w:t>201</w:t>
      </w:r>
      <w:r w:rsidR="00904A8A">
        <w:rPr>
          <w:rFonts w:eastAsia="仿宋_GB2312" w:hint="eastAsia"/>
          <w:sz w:val="32"/>
        </w:rPr>
        <w:t>9</w:t>
      </w:r>
      <w:r w:rsidR="00904A8A" w:rsidRPr="00904A8A">
        <w:rPr>
          <w:rFonts w:eastAsia="仿宋_GB2312" w:hint="eastAsia"/>
          <w:sz w:val="32"/>
        </w:rPr>
        <w:t>年将重点做好以下几方面工作：</w:t>
      </w:r>
    </w:p>
    <w:p w:rsidR="00904A8A" w:rsidRPr="00904A8A" w:rsidRDefault="00904A8A" w:rsidP="00904A8A">
      <w:pPr>
        <w:snapToGrid w:val="0"/>
        <w:spacing w:line="324" w:lineRule="auto"/>
        <w:ind w:firstLineChars="200" w:firstLine="641"/>
        <w:rPr>
          <w:rFonts w:eastAsia="仿宋_GB2312"/>
          <w:sz w:val="32"/>
        </w:rPr>
      </w:pPr>
      <w:r w:rsidRPr="00904A8A">
        <w:rPr>
          <w:rFonts w:ascii="华文楷体" w:eastAsia="华文楷体" w:hAnsi="华文楷体" w:hint="eastAsia"/>
          <w:b/>
          <w:sz w:val="32"/>
        </w:rPr>
        <w:t>一是深化信息公开内容。</w:t>
      </w:r>
      <w:r w:rsidRPr="00904A8A">
        <w:rPr>
          <w:rFonts w:eastAsia="仿宋_GB2312" w:hint="eastAsia"/>
          <w:sz w:val="32"/>
        </w:rPr>
        <w:t>结合我局实际，大力推进</w:t>
      </w:r>
      <w:r>
        <w:rPr>
          <w:rFonts w:eastAsia="仿宋_GB2312" w:hint="eastAsia"/>
          <w:sz w:val="32"/>
        </w:rPr>
        <w:t>建筑业</w:t>
      </w:r>
      <w:r w:rsidRPr="00904A8A">
        <w:rPr>
          <w:rFonts w:eastAsia="仿宋_GB2312" w:hint="eastAsia"/>
          <w:sz w:val="32"/>
        </w:rPr>
        <w:t>、物业、</w:t>
      </w:r>
      <w:r w:rsidR="00487FAD">
        <w:rPr>
          <w:rFonts w:eastAsia="仿宋_GB2312" w:hint="eastAsia"/>
          <w:sz w:val="32"/>
        </w:rPr>
        <w:t>住房</w:t>
      </w:r>
      <w:r w:rsidRPr="00904A8A">
        <w:rPr>
          <w:rFonts w:eastAsia="仿宋_GB2312" w:hint="eastAsia"/>
          <w:sz w:val="32"/>
        </w:rPr>
        <w:t>保障等民生热点信息公开，做到信息公开透明度高、内容涵盖广、形式多样。</w:t>
      </w:r>
    </w:p>
    <w:p w:rsidR="00904A8A" w:rsidRDefault="00904A8A" w:rsidP="00904A8A">
      <w:pPr>
        <w:snapToGrid w:val="0"/>
        <w:spacing w:line="324" w:lineRule="auto"/>
        <w:ind w:firstLineChars="200" w:firstLine="641"/>
        <w:rPr>
          <w:rFonts w:eastAsia="仿宋_GB2312"/>
          <w:sz w:val="32"/>
        </w:rPr>
      </w:pPr>
      <w:r w:rsidRPr="00904A8A">
        <w:rPr>
          <w:rFonts w:ascii="华文楷体" w:eastAsia="华文楷体" w:hAnsi="华文楷体" w:hint="eastAsia"/>
          <w:b/>
          <w:sz w:val="32"/>
        </w:rPr>
        <w:t>二是加大组织推进力度。</w:t>
      </w:r>
      <w:r w:rsidRPr="00904A8A">
        <w:rPr>
          <w:rFonts w:eastAsia="仿宋_GB2312" w:hint="eastAsia"/>
          <w:sz w:val="32"/>
        </w:rPr>
        <w:t>切实强化对政府信息公开工作的领导，突出重点工作，加速推进行政权力网上公开透明运行工作，努力打造阳光政府。</w:t>
      </w:r>
    </w:p>
    <w:p w:rsidR="00904A8A" w:rsidRDefault="00904A8A" w:rsidP="00904A8A">
      <w:pPr>
        <w:snapToGrid w:val="0"/>
        <w:spacing w:line="324" w:lineRule="auto"/>
        <w:ind w:firstLineChars="200" w:firstLine="641"/>
        <w:rPr>
          <w:rFonts w:eastAsia="仿宋_GB2312"/>
          <w:sz w:val="32"/>
        </w:rPr>
      </w:pPr>
      <w:r w:rsidRPr="00904A8A">
        <w:rPr>
          <w:rFonts w:ascii="华文楷体" w:eastAsia="华文楷体" w:hAnsi="华文楷体" w:hint="eastAsia"/>
          <w:b/>
          <w:sz w:val="32"/>
        </w:rPr>
        <w:t>三是加强宣传普及力度。</w:t>
      </w:r>
      <w:r w:rsidRPr="00904A8A">
        <w:rPr>
          <w:rFonts w:eastAsia="仿宋_GB2312" w:hint="eastAsia"/>
          <w:sz w:val="32"/>
        </w:rPr>
        <w:t>提高公众对政府信息公开的认知度，为公众监督提供完整、详细的资料。</w:t>
      </w:r>
    </w:p>
    <w:p w:rsidR="00AC13A3" w:rsidRPr="005442E1" w:rsidRDefault="00AC13A3" w:rsidP="00AC13A3">
      <w:pPr>
        <w:adjustRightInd w:val="0"/>
        <w:snapToGrid w:val="0"/>
        <w:spacing w:line="324" w:lineRule="auto"/>
        <w:ind w:firstLineChars="200" w:firstLine="640"/>
        <w:rPr>
          <w:rFonts w:ascii="黑体" w:eastAsia="黑体"/>
          <w:sz w:val="32"/>
          <w:szCs w:val="32"/>
        </w:rPr>
      </w:pPr>
      <w:r w:rsidRPr="005442E1">
        <w:rPr>
          <w:rFonts w:ascii="黑体" w:eastAsia="黑体" w:hint="eastAsia"/>
          <w:sz w:val="32"/>
          <w:szCs w:val="32"/>
        </w:rPr>
        <w:t>七、其他需要报告的事项</w:t>
      </w:r>
    </w:p>
    <w:p w:rsidR="00AC13A3" w:rsidRDefault="00AC13A3" w:rsidP="00AC13A3">
      <w:pPr>
        <w:adjustRightInd w:val="0"/>
        <w:snapToGrid w:val="0"/>
        <w:spacing w:line="324" w:lineRule="auto"/>
        <w:ind w:firstLineChars="200" w:firstLine="640"/>
        <w:rPr>
          <w:rFonts w:eastAsia="仿宋_GB2312"/>
          <w:sz w:val="32"/>
        </w:rPr>
      </w:pPr>
      <w:r w:rsidRPr="005442E1">
        <w:rPr>
          <w:rFonts w:eastAsia="仿宋_GB2312" w:hint="eastAsia"/>
          <w:sz w:val="32"/>
        </w:rPr>
        <w:t>本年度无其他需要报告的事项。</w:t>
      </w:r>
    </w:p>
    <w:p w:rsidR="00487FAD" w:rsidRDefault="00487FAD" w:rsidP="00AC13A3">
      <w:pPr>
        <w:adjustRightInd w:val="0"/>
        <w:snapToGrid w:val="0"/>
        <w:spacing w:line="324" w:lineRule="auto"/>
        <w:ind w:firstLineChars="200" w:firstLine="640"/>
        <w:rPr>
          <w:rFonts w:eastAsia="仿宋_GB2312"/>
          <w:sz w:val="32"/>
        </w:rPr>
      </w:pPr>
    </w:p>
    <w:p w:rsidR="006E2E1C" w:rsidRDefault="006E2E1C" w:rsidP="00AC13A3">
      <w:pPr>
        <w:adjustRightInd w:val="0"/>
        <w:snapToGrid w:val="0"/>
        <w:spacing w:line="324" w:lineRule="auto"/>
        <w:ind w:firstLineChars="200" w:firstLine="640"/>
        <w:rPr>
          <w:rFonts w:eastAsia="仿宋_GB2312"/>
          <w:sz w:val="32"/>
        </w:rPr>
      </w:pPr>
    </w:p>
    <w:p w:rsidR="00197A07" w:rsidRDefault="005F2F94" w:rsidP="005F2F94">
      <w:pPr>
        <w:widowControl/>
        <w:spacing w:line="500" w:lineRule="exact"/>
        <w:jc w:val="center"/>
        <w:rPr>
          <w:rFonts w:ascii="方正小标宋简体" w:eastAsia="方正小标宋简体" w:hAnsi="宋体" w:cs="方正小标宋简体"/>
          <w:snapToGrid w:val="0"/>
          <w:color w:val="000000"/>
          <w:sz w:val="44"/>
          <w:szCs w:val="44"/>
        </w:rPr>
      </w:pPr>
      <w:r w:rsidRPr="00983191">
        <w:rPr>
          <w:rFonts w:ascii="方正小标宋简体" w:eastAsia="方正小标宋简体" w:hAnsi="宋体" w:cs="方正小标宋简体" w:hint="eastAsia"/>
          <w:snapToGrid w:val="0"/>
          <w:color w:val="000000"/>
          <w:sz w:val="44"/>
          <w:szCs w:val="44"/>
        </w:rPr>
        <w:lastRenderedPageBreak/>
        <w:t>政府信息公开情况统计表</w:t>
      </w:r>
    </w:p>
    <w:p w:rsidR="005F2F94" w:rsidRDefault="005F2F94" w:rsidP="00197A07">
      <w:pPr>
        <w:widowControl/>
        <w:spacing w:line="500" w:lineRule="exact"/>
        <w:jc w:val="center"/>
        <w:rPr>
          <w:rFonts w:ascii="仿宋_GB2312" w:eastAsia="仿宋_GB2312" w:hAnsi="宋体" w:cs="宋体"/>
          <w:snapToGrid w:val="0"/>
          <w:color w:val="000000"/>
          <w:sz w:val="32"/>
          <w:szCs w:val="32"/>
        </w:rPr>
      </w:pPr>
      <w:r w:rsidRPr="00983191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2018</w:t>
      </w:r>
      <w:r w:rsidRPr="00983191">
        <w:rPr>
          <w:rFonts w:ascii="仿宋_GB2312" w:eastAsia="仿宋_GB2312" w:hAnsi="宋体" w:cs="方正楷体_GBK" w:hint="eastAsia"/>
          <w:snapToGrid w:val="0"/>
          <w:color w:val="000000"/>
          <w:sz w:val="32"/>
          <w:szCs w:val="32"/>
        </w:rPr>
        <w:t>年度</w:t>
      </w:r>
      <w:r w:rsidRPr="00983191">
        <w:rPr>
          <w:rFonts w:ascii="仿宋_GB2312" w:eastAsia="仿宋_GB2312" w:hAnsi="宋体" w:cs="宋体" w:hint="eastAsia"/>
          <w:snapToGrid w:val="0"/>
          <w:color w:val="000000"/>
          <w:sz w:val="32"/>
          <w:szCs w:val="32"/>
        </w:rPr>
        <w:t>）</w:t>
      </w:r>
    </w:p>
    <w:p w:rsidR="00197A07" w:rsidRPr="00197A07" w:rsidRDefault="00197A07" w:rsidP="00197A07">
      <w:pPr>
        <w:widowControl/>
        <w:spacing w:line="500" w:lineRule="exact"/>
        <w:jc w:val="center"/>
        <w:rPr>
          <w:rFonts w:ascii="仿宋_GB2312" w:eastAsia="仿宋_GB2312" w:hAnsi="宋体" w:cs="宋体"/>
          <w:snapToGrid w:val="0"/>
          <w:color w:val="000000"/>
          <w:sz w:val="32"/>
          <w:szCs w:val="32"/>
        </w:rPr>
      </w:pPr>
    </w:p>
    <w:tbl>
      <w:tblPr>
        <w:tblW w:w="0" w:type="auto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8"/>
        <w:gridCol w:w="806"/>
        <w:gridCol w:w="1620"/>
      </w:tblGrid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Pr="00983191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983191">
              <w:rPr>
                <w:rFonts w:ascii="黑体" w:eastAsia="黑体" w:hAnsi="黑体" w:cs="宋体" w:hint="eastAsia"/>
                <w:bCs/>
                <w:snapToGrid w:val="0"/>
                <w:sz w:val="24"/>
                <w:szCs w:val="2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Pr="00983191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983191">
              <w:rPr>
                <w:rFonts w:ascii="黑体" w:eastAsia="黑体" w:hAnsi="黑体" w:cs="宋体" w:hint="eastAsia"/>
                <w:bCs/>
                <w:snapToGrid w:val="0"/>
                <w:sz w:val="24"/>
                <w:szCs w:val="24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Pr="00983191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napToGrid w:val="0"/>
                <w:sz w:val="24"/>
                <w:szCs w:val="24"/>
              </w:rPr>
            </w:pPr>
            <w:r w:rsidRPr="00983191">
              <w:rPr>
                <w:rFonts w:ascii="黑体" w:eastAsia="黑体" w:hAnsi="黑体" w:cs="宋体" w:hint="eastAsia"/>
                <w:bCs/>
                <w:snapToGrid w:val="0"/>
                <w:sz w:val="24"/>
                <w:szCs w:val="24"/>
              </w:rPr>
              <w:t>统计数</w:t>
            </w: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（一）主动公开政府信息数</w:t>
            </w:r>
          </w:p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（不同渠道和方式公开相同信息计</w:t>
            </w:r>
            <w:r>
              <w:rPr>
                <w:rFonts w:ascii="仿宋_GB2312" w:eastAsia="仿宋_GB2312" w:hAnsi="宋体" w:cs="方正仿宋_GBK"/>
                <w:snapToGrid w:val="0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418条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3条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3件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2A6A6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290</w:t>
            </w:r>
            <w:r w:rsidR="005F2F94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政务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</w:rPr>
              <w:t>微博公开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47条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4.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</w:rPr>
              <w:t>政务微信公开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36条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rPr>
          <w:trHeight w:val="586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（一）回应公众关注热点或重大舆情数</w:t>
            </w:r>
          </w:p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（不同方式回应同一热点或舆情计</w:t>
            </w:r>
            <w:r>
              <w:rPr>
                <w:rFonts w:ascii="仿宋_GB2312" w:eastAsia="仿宋_GB2312" w:hAnsi="宋体" w:cs="方正仿宋_GBK"/>
                <w:snapToGrid w:val="0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0次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0次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4.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</w:rPr>
              <w:t>微博微信回应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35件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0件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0件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13件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22件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（二）申请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35件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按时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35件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延期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0件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35件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1件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9件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8件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6.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10件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7.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告知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</w:rPr>
              <w:t>作出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6件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8.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11件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1件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1件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0件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0件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0万元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1个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1个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2人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1人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（四）政府信息公开专项经费（不包括用于政府公报编辑管理及</w:t>
            </w:r>
          </w:p>
          <w:p w:rsidR="005F2F94" w:rsidRDefault="005F2F94" w:rsidP="005F2F94">
            <w:pPr>
              <w:widowControl/>
              <w:adjustRightInd w:val="0"/>
              <w:snapToGrid w:val="0"/>
              <w:spacing w:line="300" w:lineRule="exact"/>
              <w:ind w:firstLineChars="493" w:firstLine="1035"/>
              <w:jc w:val="lef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  <w:tr w:rsidR="005F2F94" w:rsidTr="00F9625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F2F94" w:rsidRDefault="005F2F94" w:rsidP="00F9625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</w:rPr>
            </w:pPr>
          </w:p>
        </w:tc>
      </w:tr>
    </w:tbl>
    <w:p w:rsidR="006E2E1C" w:rsidRDefault="006E2E1C" w:rsidP="006E2E1C">
      <w:pPr>
        <w:widowControl/>
        <w:jc w:val="left"/>
        <w:rPr>
          <w:rFonts w:ascii="黑体" w:eastAsia="黑体" w:hAnsi="宋体" w:cs="方正黑体_GBK"/>
          <w:snapToGrid w:val="0"/>
          <w:color w:val="000000"/>
          <w:sz w:val="32"/>
          <w:szCs w:val="32"/>
        </w:rPr>
      </w:pPr>
    </w:p>
    <w:p w:rsidR="006E2E1C" w:rsidRDefault="006E2E1C" w:rsidP="006E2E1C">
      <w:pPr>
        <w:widowControl/>
        <w:jc w:val="left"/>
        <w:rPr>
          <w:rFonts w:ascii="黑体" w:eastAsia="黑体" w:hAnsi="宋体" w:cs="方正黑体_GBK"/>
          <w:snapToGrid w:val="0"/>
          <w:color w:val="000000"/>
          <w:sz w:val="32"/>
          <w:szCs w:val="32"/>
        </w:rPr>
      </w:pPr>
    </w:p>
    <w:p w:rsidR="006E2E1C" w:rsidRDefault="006E2E1C" w:rsidP="006E2E1C">
      <w:pPr>
        <w:widowControl/>
        <w:jc w:val="left"/>
        <w:rPr>
          <w:rFonts w:ascii="黑体" w:eastAsia="黑体" w:hAnsi="宋体" w:cs="方正黑体_GBK"/>
          <w:snapToGrid w:val="0"/>
          <w:color w:val="000000"/>
          <w:sz w:val="32"/>
          <w:szCs w:val="32"/>
        </w:rPr>
      </w:pPr>
    </w:p>
    <w:p w:rsidR="006E2E1C" w:rsidRDefault="006E2E1C" w:rsidP="006E2E1C">
      <w:pPr>
        <w:widowControl/>
        <w:jc w:val="left"/>
        <w:rPr>
          <w:rFonts w:ascii="黑体" w:eastAsia="黑体" w:hAnsi="宋体" w:cs="方正黑体_GBK"/>
          <w:snapToGrid w:val="0"/>
          <w:color w:val="000000"/>
          <w:sz w:val="32"/>
          <w:szCs w:val="32"/>
        </w:rPr>
      </w:pPr>
    </w:p>
    <w:p w:rsidR="006E2E1C" w:rsidRDefault="006E2E1C" w:rsidP="006E2E1C">
      <w:pPr>
        <w:widowControl/>
        <w:jc w:val="left"/>
        <w:rPr>
          <w:rFonts w:ascii="黑体" w:eastAsia="黑体" w:hAnsi="宋体" w:cs="方正黑体_GBK"/>
          <w:snapToGrid w:val="0"/>
          <w:color w:val="000000"/>
          <w:sz w:val="32"/>
          <w:szCs w:val="32"/>
        </w:rPr>
      </w:pPr>
    </w:p>
    <w:p w:rsidR="006E2E1C" w:rsidRDefault="006E2E1C" w:rsidP="006E2E1C">
      <w:pPr>
        <w:widowControl/>
        <w:jc w:val="left"/>
        <w:rPr>
          <w:rFonts w:ascii="黑体" w:eastAsia="黑体" w:hAnsi="宋体" w:cs="方正黑体_GBK"/>
          <w:snapToGrid w:val="0"/>
          <w:color w:val="000000"/>
          <w:sz w:val="32"/>
          <w:szCs w:val="32"/>
        </w:rPr>
      </w:pPr>
    </w:p>
    <w:p w:rsidR="006E2E1C" w:rsidRPr="00AC13A3" w:rsidRDefault="006E2E1C"/>
    <w:sectPr w:rsidR="006E2E1C" w:rsidRPr="00AC1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36" w:rsidRDefault="00B14A36" w:rsidP="003C3957">
      <w:r>
        <w:separator/>
      </w:r>
    </w:p>
  </w:endnote>
  <w:endnote w:type="continuationSeparator" w:id="0">
    <w:p w:rsidR="00B14A36" w:rsidRDefault="00B14A36" w:rsidP="003C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宋体-方正超大字符集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-方正超大字符集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36" w:rsidRDefault="00B14A36" w:rsidP="003C3957">
      <w:r>
        <w:separator/>
      </w:r>
    </w:p>
  </w:footnote>
  <w:footnote w:type="continuationSeparator" w:id="0">
    <w:p w:rsidR="00B14A36" w:rsidRDefault="00B14A36" w:rsidP="003C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3"/>
    <w:rsid w:val="00117394"/>
    <w:rsid w:val="00197A07"/>
    <w:rsid w:val="002A6A64"/>
    <w:rsid w:val="00307BCD"/>
    <w:rsid w:val="00322AFE"/>
    <w:rsid w:val="00384139"/>
    <w:rsid w:val="00391EAC"/>
    <w:rsid w:val="003C3957"/>
    <w:rsid w:val="00487FAD"/>
    <w:rsid w:val="005156EF"/>
    <w:rsid w:val="005716F2"/>
    <w:rsid w:val="005C709D"/>
    <w:rsid w:val="005F2F94"/>
    <w:rsid w:val="0060288A"/>
    <w:rsid w:val="006D3965"/>
    <w:rsid w:val="006E2E1C"/>
    <w:rsid w:val="008C3068"/>
    <w:rsid w:val="00904A8A"/>
    <w:rsid w:val="00A17416"/>
    <w:rsid w:val="00A47BA8"/>
    <w:rsid w:val="00AC13A3"/>
    <w:rsid w:val="00AD382C"/>
    <w:rsid w:val="00B14A36"/>
    <w:rsid w:val="00B61FAD"/>
    <w:rsid w:val="00BA60B6"/>
    <w:rsid w:val="00BD6145"/>
    <w:rsid w:val="00BF035A"/>
    <w:rsid w:val="00C4644B"/>
    <w:rsid w:val="00CC44B2"/>
    <w:rsid w:val="00CD1593"/>
    <w:rsid w:val="00DE4F9B"/>
    <w:rsid w:val="00DF3315"/>
    <w:rsid w:val="00E600A8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1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3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39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3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39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6A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6A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1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C3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39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3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39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6A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6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469</Words>
  <Characters>2676</Characters>
  <Application>Microsoft Office Word</Application>
  <DocSecurity>0</DocSecurity>
  <Lines>22</Lines>
  <Paragraphs>6</Paragraphs>
  <ScaleCrop>false</ScaleCrop>
  <Company>China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江东区建设局</dc:creator>
  <cp:keywords/>
  <dc:description/>
  <cp:lastModifiedBy>江东区建设局</cp:lastModifiedBy>
  <cp:revision>13</cp:revision>
  <cp:lastPrinted>2019-01-14T02:47:00Z</cp:lastPrinted>
  <dcterms:created xsi:type="dcterms:W3CDTF">2018-12-05T06:21:00Z</dcterms:created>
  <dcterms:modified xsi:type="dcterms:W3CDTF">2019-01-18T06:39:00Z</dcterms:modified>
</cp:coreProperties>
</file>