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宁波市鄞州区</w:t>
      </w:r>
      <w:r>
        <w:rPr>
          <w:rFonts w:hint="eastAsia" w:ascii="方正小标宋简体" w:hAnsi="方正小标宋简体" w:eastAsia="方正小标宋简体" w:cs="方正小标宋简体"/>
          <w:sz w:val="44"/>
          <w:szCs w:val="44"/>
          <w:lang w:eastAsia="zh-CN"/>
        </w:rPr>
        <w:t>云龙镇人民政府、</w:t>
      </w:r>
      <w:r>
        <w:rPr>
          <w:rFonts w:hint="eastAsia" w:ascii="方正小标宋简体" w:hAnsi="方正小标宋简体" w:eastAsia="方正小标宋简体" w:cs="方正小标宋简体"/>
          <w:sz w:val="44"/>
          <w:szCs w:val="44"/>
        </w:rPr>
        <w:t>咸祥镇人民政府</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五乡镇人民政府、邱隘镇人民政府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行使行政执法事项目录（2022年）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小标宋简体" w:hAnsi="方正小标宋简体" w:eastAsia="方正小标宋简体" w:cs="方正小标宋简体"/>
          <w:sz w:val="44"/>
          <w:szCs w:val="44"/>
          <w:lang w:val="en-US" w:eastAsia="zh-CN"/>
        </w:rPr>
      </w:pPr>
    </w:p>
    <w:tbl>
      <w:tblPr>
        <w:tblStyle w:val="4"/>
        <w:tblW w:w="880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925"/>
        <w:gridCol w:w="1457"/>
        <w:gridCol w:w="5136"/>
        <w:gridCol w:w="12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黑体" w:hAnsi="黑体" w:eastAsia="黑体" w:cs="黑体"/>
                <w:color w:val="auto"/>
                <w:szCs w:val="21"/>
                <w:highlight w:val="none"/>
              </w:rPr>
            </w:pPr>
            <w:r>
              <w:rPr>
                <w:rFonts w:hint="eastAsia" w:ascii="黑体" w:hAnsi="黑体" w:eastAsia="黑体" w:cs="黑体"/>
                <w:color w:val="auto"/>
                <w:kern w:val="0"/>
                <w:szCs w:val="21"/>
                <w:highlight w:val="none"/>
                <w:lang w:bidi="ar"/>
              </w:rPr>
              <w:t>序号</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黑体" w:hAnsi="黑体" w:eastAsia="黑体" w:cs="黑体"/>
                <w:color w:val="auto"/>
                <w:szCs w:val="21"/>
                <w:highlight w:val="none"/>
              </w:rPr>
            </w:pPr>
            <w:r>
              <w:rPr>
                <w:rFonts w:hint="eastAsia" w:ascii="黑体" w:hAnsi="黑体" w:eastAsia="黑体" w:cs="黑体"/>
                <w:color w:val="auto"/>
                <w:kern w:val="0"/>
                <w:szCs w:val="21"/>
                <w:highlight w:val="none"/>
                <w:lang w:bidi="ar"/>
              </w:rPr>
              <w:t>事项代码</w:t>
            </w:r>
          </w:p>
        </w:tc>
        <w:tc>
          <w:tcPr>
            <w:tcW w:w="5136"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黑体" w:hAnsi="黑体" w:eastAsia="黑体" w:cs="黑体"/>
                <w:color w:val="auto"/>
                <w:szCs w:val="21"/>
                <w:highlight w:val="none"/>
              </w:rPr>
            </w:pPr>
            <w:r>
              <w:rPr>
                <w:rFonts w:hint="eastAsia" w:ascii="黑体" w:hAnsi="黑体" w:eastAsia="黑体" w:cs="黑体"/>
                <w:color w:val="auto"/>
                <w:kern w:val="0"/>
                <w:szCs w:val="21"/>
                <w:highlight w:val="none"/>
                <w:lang w:bidi="ar"/>
              </w:rPr>
              <w:t>事项名称</w:t>
            </w:r>
          </w:p>
        </w:tc>
        <w:tc>
          <w:tcPr>
            <w:tcW w:w="1284"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黑体" w:hAnsi="黑体" w:eastAsia="黑体" w:cs="黑体"/>
                <w:color w:val="auto"/>
                <w:szCs w:val="21"/>
                <w:highlight w:val="none"/>
              </w:rPr>
            </w:pPr>
            <w:r>
              <w:rPr>
                <w:rFonts w:hint="eastAsia" w:ascii="黑体" w:hAnsi="黑体" w:eastAsia="黑体" w:cs="黑体"/>
                <w:color w:val="auto"/>
                <w:kern w:val="0"/>
                <w:szCs w:val="21"/>
                <w:highlight w:val="none"/>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kern w:val="0"/>
                <w:szCs w:val="21"/>
                <w:highlight w:val="none"/>
                <w:lang w:bidi="ar"/>
              </w:rPr>
            </w:pPr>
            <w:r>
              <w:rPr>
                <w:rFonts w:hint="eastAsia" w:ascii="宋体" w:hAnsi="宋体" w:eastAsia="宋体" w:cs="宋体"/>
                <w:b/>
                <w:color w:val="auto"/>
                <w:kern w:val="0"/>
                <w:szCs w:val="21"/>
                <w:highlight w:val="none"/>
                <w:lang w:bidi="ar"/>
              </w:rPr>
              <w:t>一、经信（共4项）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330207006001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建设单位明示或者暗示设计单位违法使用粘土砖的行政处罚</w:t>
            </w:r>
            <w:r>
              <w:rPr>
                <w:rFonts w:ascii="宋体" w:hAnsi="宋体" w:eastAsia="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330207006002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对建设单位明示或者暗示施工单位违法使用粘土砖的行政处罚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330207001004</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对城市规划区内违法生产空心粘土砖的行政处罚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330207001005</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对违法生产实心粘土砖（烧结普通砖）的行政处罚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二、教育（共6项）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330205003000</w:t>
            </w:r>
          </w:p>
        </w:tc>
        <w:tc>
          <w:tcPr>
            <w:tcW w:w="5136" w:type="dxa"/>
            <w:tcBorders>
              <w:tl2br w:val="nil"/>
              <w:tr2bl w:val="nil"/>
            </w:tcBorders>
            <w:shd w:val="clear" w:color="auto" w:fill="auto"/>
            <w:vAlign w:val="center"/>
          </w:tcPr>
          <w:p>
            <w:pPr>
              <w:widowControl/>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对违反国家教育法或民办教育促进法，违规举办学校或者其他教育机构的行政</w:t>
            </w:r>
            <w:r>
              <w:rPr>
                <w:rFonts w:ascii="宋体" w:hAnsi="宋体" w:cs="宋体"/>
                <w:color w:val="auto"/>
                <w:szCs w:val="21"/>
                <w:highlight w:val="none"/>
              </w:rPr>
              <w:fldChar w:fldCharType="end"/>
            </w:r>
            <w:r>
              <w:rPr>
                <w:rFonts w:hint="eastAsia" w:ascii="宋体" w:hAnsi="宋体" w:cs="宋体"/>
                <w:color w:val="auto"/>
                <w:szCs w:val="21"/>
                <w:highlight w:val="none"/>
              </w:rPr>
              <w:t>处罚</w:t>
            </w:r>
          </w:p>
        </w:tc>
        <w:tc>
          <w:tcPr>
            <w:tcW w:w="1284" w:type="dxa"/>
            <w:tcBorders>
              <w:tl2br w:val="nil"/>
              <w:tr2bl w:val="nil"/>
            </w:tcBorders>
            <w:shd w:val="clear" w:color="auto" w:fill="auto"/>
            <w:vAlign w:val="center"/>
          </w:tcPr>
          <w:p>
            <w:pPr>
              <w:widowControl/>
              <w:jc w:val="left"/>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330205008000</w:t>
            </w:r>
          </w:p>
        </w:tc>
        <w:tc>
          <w:tcPr>
            <w:tcW w:w="5136" w:type="dxa"/>
            <w:tcBorders>
              <w:tl2br w:val="nil"/>
              <w:tr2bl w:val="nil"/>
            </w:tcBorders>
            <w:shd w:val="clear" w:color="auto" w:fill="auto"/>
            <w:vAlign w:val="center"/>
          </w:tcPr>
          <w:p>
            <w:pPr>
              <w:widowControl/>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对民办学校擅自分立、合并民办学校的处罚（吊销办学许可证的处罚除外）</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rPr>
                <w:rFonts w:ascii="宋体" w:hAnsi="宋体" w:eastAsia="宋体" w:cs="宋体"/>
                <w:color w:val="auto"/>
                <w:kern w:val="0"/>
                <w:sz w:val="20"/>
                <w:szCs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330205007000</w:t>
            </w:r>
          </w:p>
        </w:tc>
        <w:tc>
          <w:tcPr>
            <w:tcW w:w="5136" w:type="dxa"/>
            <w:tcBorders>
              <w:tl2br w:val="nil"/>
              <w:tr2bl w:val="nil"/>
            </w:tcBorders>
            <w:shd w:val="clear" w:color="auto" w:fill="auto"/>
            <w:vAlign w:val="center"/>
          </w:tcPr>
          <w:p>
            <w:pPr>
              <w:widowControl/>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对民办学校擅自改变民办学校名称、层次、类别和举办者的处罚（吊销办学许</w:t>
            </w:r>
            <w:r>
              <w:rPr>
                <w:rFonts w:ascii="宋体" w:hAnsi="宋体" w:cs="宋体"/>
                <w:color w:val="auto"/>
                <w:szCs w:val="21"/>
                <w:highlight w:val="none"/>
              </w:rPr>
              <w:fldChar w:fldCharType="end"/>
            </w:r>
            <w:r>
              <w:rPr>
                <w:rFonts w:ascii="宋体" w:hAnsi="宋体" w:cs="宋体"/>
                <w:color w:val="auto"/>
                <w:szCs w:val="21"/>
                <w:highlight w:val="none"/>
              </w:rPr>
              <w:t>可证的处罚除外）</w:t>
            </w:r>
          </w:p>
        </w:tc>
        <w:tc>
          <w:tcPr>
            <w:tcW w:w="1284" w:type="dxa"/>
            <w:tcBorders>
              <w:tl2br w:val="nil"/>
              <w:tr2bl w:val="nil"/>
            </w:tcBorders>
            <w:shd w:val="clear" w:color="auto" w:fill="auto"/>
            <w:vAlign w:val="center"/>
          </w:tcPr>
          <w:p>
            <w:pPr>
              <w:rPr>
                <w:color w:val="auto"/>
                <w:sz w:val="20"/>
                <w:szCs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330205006000</w:t>
            </w:r>
          </w:p>
        </w:tc>
        <w:tc>
          <w:tcPr>
            <w:tcW w:w="5136" w:type="dxa"/>
            <w:tcBorders>
              <w:tl2br w:val="nil"/>
              <w:tr2bl w:val="nil"/>
            </w:tcBorders>
            <w:shd w:val="clear" w:color="auto" w:fill="auto"/>
            <w:vAlign w:val="center"/>
          </w:tcPr>
          <w:p>
            <w:pPr>
              <w:widowControl/>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对民办学校发布虚假招生简章或者广告，骗取钱财的处罚（吊销办学许可证的</w:t>
            </w:r>
            <w:r>
              <w:rPr>
                <w:rFonts w:ascii="宋体" w:hAnsi="宋体" w:cs="宋体"/>
                <w:color w:val="auto"/>
                <w:szCs w:val="21"/>
                <w:highlight w:val="none"/>
              </w:rPr>
              <w:fldChar w:fldCharType="end"/>
            </w:r>
            <w:r>
              <w:rPr>
                <w:rFonts w:ascii="宋体" w:hAnsi="宋体" w:cs="宋体"/>
                <w:color w:val="auto"/>
                <w:szCs w:val="21"/>
                <w:highlight w:val="none"/>
              </w:rPr>
              <w:t>处罚除外）</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330205005000</w:t>
            </w:r>
          </w:p>
        </w:tc>
        <w:tc>
          <w:tcPr>
            <w:tcW w:w="5136" w:type="dxa"/>
            <w:tcBorders>
              <w:tl2br w:val="nil"/>
              <w:tr2bl w:val="nil"/>
            </w:tcBorders>
            <w:shd w:val="clear" w:color="auto" w:fill="auto"/>
            <w:vAlign w:val="center"/>
          </w:tcPr>
          <w:p>
            <w:pPr>
              <w:widowControl/>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对民办学校伪造、变造、买卖、出租、出借办学许可证的处罚</w:t>
            </w:r>
            <w:r>
              <w:rPr>
                <w:rFonts w:ascii="宋体" w:hAnsi="宋体" w:cs="宋体"/>
                <w:color w:val="auto"/>
                <w:szCs w:val="21"/>
                <w:highlight w:val="none"/>
              </w:rPr>
              <w:fldChar w:fldCharType="end"/>
            </w:r>
            <w:r>
              <w:rPr>
                <w:rFonts w:ascii="宋体" w:hAnsi="宋体" w:cs="宋体"/>
                <w:color w:val="auto"/>
                <w:szCs w:val="21"/>
                <w:highlight w:val="none"/>
              </w:rPr>
              <w:t>（吊销办学许可证</w:t>
            </w:r>
            <w:r>
              <w:rPr>
                <w:rFonts w:hint="eastAsia" w:ascii="宋体" w:hAnsi="宋体" w:cs="宋体"/>
                <w:color w:val="auto"/>
                <w:szCs w:val="21"/>
                <w:highlight w:val="none"/>
              </w:rPr>
              <w:t>的</w:t>
            </w:r>
            <w:r>
              <w:rPr>
                <w:rFonts w:ascii="宋体" w:hAnsi="宋体" w:cs="宋体"/>
                <w:color w:val="auto"/>
                <w:szCs w:val="21"/>
                <w:highlight w:val="none"/>
              </w:rPr>
              <w:t>处罚除外）</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330205004000</w:t>
            </w:r>
          </w:p>
        </w:tc>
        <w:tc>
          <w:tcPr>
            <w:tcW w:w="5136" w:type="dxa"/>
            <w:tcBorders>
              <w:tl2br w:val="nil"/>
              <w:tr2bl w:val="nil"/>
            </w:tcBorders>
            <w:shd w:val="clear" w:color="auto" w:fill="auto"/>
            <w:vAlign w:val="center"/>
          </w:tcPr>
          <w:p>
            <w:pPr>
              <w:widowControl/>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对民办学校恶意终止办学、抽逃资金或者挪用办学经费的处罚</w:t>
            </w:r>
            <w:r>
              <w:rPr>
                <w:rFonts w:ascii="宋体" w:hAnsi="宋体" w:cs="宋体"/>
                <w:color w:val="auto"/>
                <w:szCs w:val="21"/>
                <w:highlight w:val="none"/>
              </w:rPr>
              <w:fldChar w:fldCharType="end"/>
            </w:r>
            <w:r>
              <w:rPr>
                <w:rFonts w:ascii="宋体" w:hAnsi="宋体" w:cs="宋体"/>
                <w:color w:val="auto"/>
                <w:szCs w:val="21"/>
                <w:highlight w:val="none"/>
              </w:rPr>
              <w:t>（吊销办学许可证</w:t>
            </w:r>
            <w:r>
              <w:rPr>
                <w:rFonts w:hint="eastAsia" w:ascii="宋体" w:hAnsi="宋体" w:cs="宋体"/>
                <w:color w:val="auto"/>
                <w:szCs w:val="21"/>
                <w:highlight w:val="none"/>
              </w:rPr>
              <w:t>的</w:t>
            </w:r>
            <w:r>
              <w:rPr>
                <w:rFonts w:ascii="宋体" w:hAnsi="宋体" w:cs="宋体"/>
                <w:color w:val="auto"/>
                <w:szCs w:val="21"/>
                <w:highlight w:val="none"/>
              </w:rPr>
              <w:t>处罚除外）</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三、公安（共3项）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330209028001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对在人行道违法停放机动车的行政处罚</w:t>
            </w:r>
            <w:r>
              <w:rPr>
                <w:rFonts w:ascii="宋体" w:hAnsi="宋体" w:eastAsia="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划转人行道违法停车的处罚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330209028002</w:t>
            </w:r>
          </w:p>
        </w:tc>
        <w:tc>
          <w:tcPr>
            <w:tcW w:w="5136" w:type="dxa"/>
            <w:tcBorders>
              <w:tl2br w:val="nil"/>
              <w:tr2bl w:val="nil"/>
            </w:tcBorders>
            <w:shd w:val="clear" w:color="auto" w:fill="auto"/>
            <w:vAlign w:val="center"/>
          </w:tcPr>
          <w:p>
            <w:pPr>
              <w:widowControl/>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对在人行道违法停放非机动车的行政处罚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330209896000</w:t>
            </w:r>
          </w:p>
        </w:tc>
        <w:tc>
          <w:tcPr>
            <w:tcW w:w="5136" w:type="dxa"/>
            <w:tcBorders>
              <w:tl2br w:val="nil"/>
              <w:tr2bl w:val="nil"/>
            </w:tcBorders>
            <w:shd w:val="clear" w:color="auto" w:fill="auto"/>
            <w:vAlign w:val="center"/>
          </w:tcPr>
          <w:p>
            <w:pPr>
              <w:widowControl/>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对擅自在人行道设置、占用、撤除道路停车泊位的行政处罚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四、自然资源（共17项）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330215069000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对在燃气设施保护范围内建设占压地下燃气管线的建筑物、构筑物或者其他设施的行政处罚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330215041001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对未取得建</w:t>
            </w:r>
            <w:bookmarkStart w:id="0" w:name="_GoBack"/>
            <w:bookmarkEnd w:id="0"/>
            <w:r>
              <w:rPr>
                <w:rFonts w:ascii="宋体" w:hAnsi="宋体" w:eastAsia="宋体" w:cs="宋体"/>
                <w:color w:val="auto"/>
                <w:szCs w:val="21"/>
                <w:highlight w:val="none"/>
              </w:rPr>
              <w:t>设工程规划许可证进行建设的行政处罚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330215041002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对未按照建设工程规划许可证的规定进行建设的行政处罚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330215040001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对建设单位或者个人未经批准进行临时建设的行政处罚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330215040002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对建设单位或者个人未按照批准内容进行临时建设的行政处罚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330215040003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对临时建筑物、构筑物超过批准期限不拆除的行政处罚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330215073000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对房屋使用人擅自改变建设工程规划许可证确定的房屋用途的行政处罚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330215067000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对建设单位或者个人改变临时规划许可确定的建筑用途的行政处罚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330215070000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对供电、供水、供气等单位违规为单位或者个人就违法建筑办理供电、供水、供气等手续的行政处罚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330215093000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对临时占用耕地，逾期不恢复耕地种植条件的行政处罚</w:t>
            </w:r>
          </w:p>
        </w:tc>
        <w:tc>
          <w:tcPr>
            <w:tcW w:w="128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330215084000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对买卖或者以其他形式非法转让土地的、擅自将农用地改为建设用地的行政处罚</w:t>
            </w:r>
          </w:p>
        </w:tc>
        <w:tc>
          <w:tcPr>
            <w:tcW w:w="128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330215096000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对占用耕地建窑、建坟或者擅自在耕地上建房、挖砂、采石、采矿、取土等，破坏种植条件的行政处罚</w:t>
            </w:r>
          </w:p>
        </w:tc>
        <w:tc>
          <w:tcPr>
            <w:tcW w:w="128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330215101000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对接受调查的单位和个人拒绝或阻挠土地调查人员依法进行调查，提供虚假调查资料，拒绝提供调查资料，转移、隐匿、篡改、毁弃原始记录、土地登记簿等相关材料的行政处罚</w:t>
            </w:r>
          </w:p>
        </w:tc>
        <w:tc>
          <w:tcPr>
            <w:tcW w:w="128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划转对接受调查的单位和个人拒绝或阻挠乡镇或街道执法人员依法进行调查，提供虚假调查调查资料，拒绝提供调查资料，转移、隐匿、篡改、毁弃原始记录、土地登记簿等相关资料的行政处罚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330215095000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对违法占用永久基本农田建窑、建房、建坟、挖砂、采石、采矿、取土、堆放固体废弃物或者从事其他活动破坏基本农田，毁坏种植条件的行政处罚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330215090000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对在临时使用的土地上修建永久性建筑物、构筑物的行政处罚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330215081000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对重建、扩建不符合土地利用总体规划的建筑物、构筑物的行政处罚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330215080000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对未经批准或者采取欺骗手段骗取批准，非法占用土地的行政处罚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五、建设（共312项）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330217144000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对物业管理单位发现装修人或者装饰装修企业有违反规定行为不及时向有关部门报告的行政处罚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330217158000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对装修人未申报登记进行住宅室内装饰装修活动的行政处罚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330217185000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对装修人将住宅室内装饰装修工程委托给不具有相应资质等级企业的行政处罚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330217228001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对将没有防水要求的房间或者阳台改为卫生间、厨房间的行政处罚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330217228002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对拆除连接阳台的砖、混凝土墙体的行政处罚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330217228003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对损坏房屋原有节能设施或者降低节能效果的行政处罚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330217228004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对擅自拆改供暖管道和设施的行政处罚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330217228005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对擅自拆改燃气管道和设施的行政处罚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330217228006</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对未经原设计单位或者具有相应资质等级的设计单位提出设计方案，擅自超过设计标准或者规范增加楼面荷载的行政处罚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330217141000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对房屋使用安全责任人和房屋装修经营者违法进行房屋装修的行政处罚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330217189000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对未经城市规划行政主管部门批准，在住宅室内装饰装修活动中搭建建筑物、构筑物的，或者擅自改变住宅外立面、在非承重外墙上开门、窗的行政处罚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330217273000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对房屋使用安全责任人未及时采取维修加固、拆除等解危措施的行政处罚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330217188000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对出租危险房屋或者将危险房屋用于生产经营、公益事业活动的行政处罚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330217A70000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（宁波）住宅（含与住宅结构相连的非住宅）房屋装修中实施禁止危害房屋使用安全的行为的行政处罚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330217A71000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（宁波）超过设计标准加大房屋使用荷载的装修工程，没有设计方案擅自施工的行政处罚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330217A72000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（宁波）未在房屋装修前进行备案的行政处罚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330217A66000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（宁波）房屋使用安全责任人将未依照规定采取安全防范措施、解危处置措施的危险房屋出租的行政处罚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330217B10000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330217149001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对损毁、盗窃城镇排水与污水处理设施的行政处罚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330217149002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对穿凿、堵塞城镇排水与污水处理设施的行政处罚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330217149003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对向城镇排水与污水处理设施排放、倾倒剧毒、易燃易爆、腐蚀性废液和废渣的行政处罚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330217149004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对向城镇排水与污水处理设施倾倒垃圾、渣土、施工泥浆等废弃物的行政处罚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330217149005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对建设占压城镇排水与污水处理设施的建筑物、构筑物或者其他设施的行政处罚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330217149006</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对其他危及城镇排水与污水处理设施安全的活动的行政处罚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330217221003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对城镇排水与污水处理设施维护运营单位因巡查、维护不到位，导致窨井盖丢失、损毁，造成人员伤亡和财产损失的行政处罚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330217090000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对擅自拆除、改动城镇排水与污水处理设施行为的行政处罚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对排水户未取得污水排入排水管网许可证向城镇排水设施排放污水的行政处罚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330217126001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对排水户不按照污水排入排水管网许可证要求排放污水行为的行政处罚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330217126002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对排水户未按照排水许可证的要求，向城镇排水设施排放污水行为的行政处罚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对排水户名称、法定代表人等其他事项变更，未按本办法规定及时向城镇排水主管部门申请办理变更的行政处罚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对排水户以欺骗、贿赂等不正当手段取得排水许可行为的行政处罚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对排放的污水可能危及城镇排水与污水处理设施安全运行时排水户没有立即停止排放，未采取措施消除危害，或者并未按规定及时向城镇排水主管部门等有关部门报告等行为的行政处罚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330217166001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对向城镇排水设施排放、倾倒剧毒、易燃易爆物质、腐蚀性废液和废渣、有害气体和烹饪油烟等的行政处罚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330217166002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对堵塞城镇排水设施或者向城镇排水设施内排放、倾倒垃圾、渣土、施工泥浆、油脂、污泥等易堵塞物的行政处罚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330217166003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对擅自拆卸、移动和穿凿城镇排水设施的行政处罚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330217166004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对擅自向城镇排水设施加压排放污水的行政处罚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330217151002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对排水户拒绝、妨碍、阻挠综合行政执法部门监督检查的行政处罚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划转综合行政执法部门在其依法实施监督检查过程中，排水户拒绝、妨碍、阻挠其监督检查的处罚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对在雨水、污水分流地区建设单位、施工单位将雨水管网、污水管网相互混接行为的行政处罚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330217B07000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对城镇排水与污水处理设施覆盖范围内的排水单位、个人，未按照国家有关规定将污水排入城镇排水设施，或者在雨水、污水分流地区将污水排入雨水管网等行为的行政处罚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330217444000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对污水处理设施覆盖范围内的村民以及其他排放农村生活污水的单位和个人未将日常生活产生的污水排入污水处理设施的行政处罚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330217443000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对从事生产经营活动的单位和个人未签订协议或未按协议约定将污水排入集中处理设施的行政处罚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330217446000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对从事危及污水处理设施安全活动的行政处罚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330217217001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对擅自占用、挖掘物业管理区域内道路、场地，损害业主共同利益的行政处罚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330217217002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对擅自利用物业共用部位、共用设施设备进行经营的行政处罚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330217217003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对擅自改变物业管理区域内按照规划建设的公共建筑和共用设施用途的行政处罚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对无相应资质的单位进行绿化工程设计的行政处罚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330217269000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对工程建设项目完成后未按照规定期限完成与主体工程相配套的绿地工程或者绿化用地面积未达到审定比例的行政处罚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330217116000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对违法改变绿化用地使用性质的行政处罚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330217180000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对未经同意擅自占用城市绿地及占用超过批准时间的行政处罚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对在公园绿地范围内从事商业服务摊点或广告经营等业务的单位和个人违反公园绿地有关规定的行政处罚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330217138001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对依树盖房、搭棚、架设天线的行政处罚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330217138002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对在绿地内放牧、堆物、倾倒废弃物的行政处罚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330217138003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对进入设有明示禁止标志的绿地的行政处罚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330217138004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对破坏草坪、绿篱、花卉、树木、植被的行政处罚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330217138005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对其他损坏城市绿地和绿化设施的行为的行政处罚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对未在施工前制定古树名木保护方案或者未按照古树名木保护方案施工的行政处罚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对损毁或者擅自移动古树名木保护标志、保护设施的行政处罚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对未经批准擅自砍伐城市树木的行政处罚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对未经批准在城市绿地范围内进行拦河截溪、取土采石、设置垃圾堆场、排放污水以及其他对城市生态环境造成破坏活动的行政处罚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330217826000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对砍伐、养护不善、破坏古树名木等行为的行政处罚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330217500000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（宁波）对单位、个人擅自占用城市绿化规划用地、已建城市绿地等的行政处罚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330217498000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（宁波）对单位、个人擅自砍伐、迁移树木，或者未按照规定补植树木、采取其他补救措施的行政处罚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330217497000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（宁波）对单位、个人损害城市绿地的行政处罚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330217501000</w:t>
            </w:r>
          </w:p>
        </w:tc>
        <w:tc>
          <w:tcPr>
            <w:tcW w:w="5136"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ascii="宋体" w:hAnsi="宋体" w:cs="宋体"/>
                <w:color w:val="auto"/>
                <w:szCs w:val="21"/>
                <w:highlight w:val="none"/>
              </w:rPr>
              <w:t>（宁波）对养护管理责任人未按照绿地技术规范进行养护的行政处罚</w:t>
            </w:r>
          </w:p>
        </w:tc>
        <w:tc>
          <w:tcPr>
            <w:tcW w:w="128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对未经市容环境卫生主管部门依法许可从事餐厨垃圾收运、处置的行政处罚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330217177001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对餐厨垃圾产生单位自行就地处置餐厨垃圾未报送备案的行政处罚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330217177002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对餐厨垃圾产生单位不执行餐厨垃圾交付收运确认制度或者未建立相应的记录台账的行政处罚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330217177003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对收运企业、处置企业不执行餐厨垃圾收运、处置交付确认制度或者未建立相应的记录台账的行政处罚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330217177004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对收运企业、处置企业不按照要求如实报送餐厨垃圾来源、种类、数量、去向等资料的行政处罚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330217275000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对餐厨垃圾产生单位将餐厨垃圾交由规定以外单位、个人处理的行政处罚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对收运企业将收运的餐厨垃圾交由规定以外的单位、个人处置的行政处罚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330217208000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对收运企业未按与餐厨垃圾产生单位约定的时间和频次收集餐厨垃圾，或者未按规定运输至处置场所交由处置企业进行处置的行政处罚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330217207000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对餐厨垃圾产生单位将餐厨垃圾与其他生活垃圾混合投放的行政处罚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330217200000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对处置企业餐厨垃圾资源化利用、无害化处理不符合技术规范标准的行政处罚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对未实行密闭化运输餐厨垃圾的行政处罚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对收运企业、处置企业暂停收运、处置餐厨垃圾未报告或者未及时采取应急处理措施的行政处罚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（宁波）对单位、个人未经许可从事经营性餐厨垃圾收集、运输或者处置活动的行政处罚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（宁波）对自行收运单位、自行就地处置单位暂停收运或者处置餐厨垃圾未在规定时间内报告或者未采取应</w:t>
            </w:r>
            <w:r>
              <w:rPr>
                <w:rFonts w:ascii="宋体" w:hAnsi="宋体" w:cs="宋体"/>
                <w:color w:val="auto"/>
                <w:szCs w:val="21"/>
                <w:highlight w:val="none"/>
              </w:rPr>
              <w:fldChar w:fldCharType="end"/>
            </w:r>
            <w:r>
              <w:rPr>
                <w:rFonts w:hint="eastAsia" w:ascii="宋体" w:hAnsi="宋体" w:eastAsia="宋体" w:cs="宋体"/>
                <w:color w:val="auto"/>
                <w:szCs w:val="21"/>
                <w:highlight w:val="none"/>
              </w:rPr>
              <w:t>急处理措施的行政处罚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（宁波）对收运企业在收运过程中掺入水等液体或者混入非餐厨垃圾的行政处罚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（宁波）对收运企业擅自设置餐厨垃圾收运中转、接驳站（点）的行政处罚</w:t>
            </w:r>
            <w:r>
              <w:rPr>
                <w:rFonts w:ascii="宋体" w:hAnsi="宋体" w:eastAsia="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（宁波）对自行收运、自行就地处置单位收运、处置非本单位产生的餐厨垃圾的行政处罚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（宁波）对餐厨垃圾产生单位、自行收运单位、自行就地处置单位未按照规定建立电子台账的行政处罚</w:t>
            </w:r>
            <w:r>
              <w:rPr>
                <w:rFonts w:ascii="宋体" w:hAnsi="宋体" w:eastAsia="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对收运企业、处置企业未按照规定建立电子台账的行政处罚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单位和个人未按规定分类投放生活垃圾的行政处罚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对生活垃圾分类投放管理责任人未履行生活垃圾分类投放管理责任的行政处罚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330217267000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对生活垃圾收集、运输单位对分类投放的生活垃圾混合收集、运输的行政处罚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330217633000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（宁波）对收集、运输单位未使用密闭化车辆的行政处罚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330217632000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hint="eastAsia" w:ascii="宋体" w:hAnsi="宋体" w:eastAsia="宋体" w:cs="宋体"/>
                <w:color w:val="auto"/>
                <w:szCs w:val="21"/>
                <w:highlight w:val="none"/>
                <w:lang w:eastAsia="zh-CN"/>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（宁波）对收集、运输单位未按规定的时间、地点、线路收集、运输或者未按规定运输至指定场所的</w:t>
            </w:r>
            <w:r>
              <w:rPr>
                <w:rFonts w:ascii="宋体" w:hAnsi="宋体" w:cs="宋体"/>
                <w:color w:val="auto"/>
                <w:szCs w:val="21"/>
                <w:highlight w:val="none"/>
              </w:rPr>
              <w:fldChar w:fldCharType="end"/>
            </w:r>
            <w:r>
              <w:rPr>
                <w:rFonts w:hint="eastAsia" w:ascii="宋体" w:hAnsi="宋体" w:eastAsia="宋体" w:cs="宋体"/>
                <w:color w:val="auto"/>
                <w:szCs w:val="21"/>
                <w:highlight w:val="none"/>
              </w:rPr>
              <w:t>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330217631000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eastAsia="宋体" w:cs="宋体"/>
                <w:color w:val="auto"/>
                <w:szCs w:val="21"/>
                <w:highlight w:val="none"/>
              </w:rPr>
              <w:t>（宁波）</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对收集、运输单位收集、运输过程中沿途丢弃、遗撒生活垃圾的行政处罚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330217630000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（宁波）对收集、运输单位将分类交付的生活垃圾混收混运的行政处罚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（宁波）对收集、运输单位未按规定实时、如实记录收集的生活垃圾类别、数量和运输去向的行政处罚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（宁波）对个人未分类投放生活垃圾的行政处罚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（宁波）对单位未分类投放生活垃圾的行政处罚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对个人未及时处理大件垃圾、装修垃圾、绿化垃圾或者装修垃圾未先装袋、捆绑的行政处罚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（宁波）对单位未及时处理大件垃圾、装修垃圾、绿化垃圾或者装修垃圾未先装袋、捆绑的行政处罚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（宁波）对管理责任人未按规定放置收集容器的行政处罚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330217549000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（宁波）对管理责任人未按规定在管理责任区公示应当公示的内容的行政处罚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330217569000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（宁波）对管理责任人将已分类投放的生活垃圾混合归集、交付的行政处罚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（宁波）对管理责任人未按规定保持垃圾房、垃圾收集点、收集容器的正常使用和清洁卫生的行政处罚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（宁波）对收集、运输单位擅自停止收集、运输经营活动的行政处罚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（宁波）对处置单位擅自停止处置经营活动的行政处罚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（宁波）对处置单位未按国家、省有关规定和技术标准，配备处置设施设备，或者未保持设施设备正常运行</w:t>
            </w:r>
            <w:r>
              <w:rPr>
                <w:rFonts w:ascii="宋体" w:hAnsi="宋体" w:cs="宋体"/>
                <w:color w:val="auto"/>
                <w:szCs w:val="21"/>
                <w:highlight w:val="none"/>
              </w:rPr>
              <w:fldChar w:fldCharType="end"/>
            </w:r>
            <w:r>
              <w:rPr>
                <w:rFonts w:hint="eastAsia" w:ascii="宋体" w:hAnsi="宋体" w:eastAsia="宋体" w:cs="宋体"/>
                <w:color w:val="auto"/>
                <w:szCs w:val="21"/>
                <w:highlight w:val="none"/>
              </w:rPr>
              <w:t>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（宁波）对处置单位未按规定如实记录接收处置的生活垃圾来源、种类、质量、数量以及再生产品的品种、</w:t>
            </w:r>
            <w:r>
              <w:rPr>
                <w:rFonts w:ascii="宋体" w:hAnsi="宋体" w:cs="宋体"/>
                <w:color w:val="auto"/>
                <w:szCs w:val="21"/>
                <w:highlight w:val="none"/>
              </w:rPr>
              <w:fldChar w:fldCharType="end"/>
            </w:r>
            <w:r>
              <w:rPr>
                <w:rFonts w:hint="eastAsia" w:ascii="宋体" w:hAnsi="宋体" w:eastAsia="宋体" w:cs="宋体"/>
                <w:color w:val="auto"/>
                <w:szCs w:val="21"/>
                <w:highlight w:val="none"/>
              </w:rPr>
              <w:t>数量等信息的行政处罚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330217454000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对擅自在街道两侧和公共场地堆放物料，搭建建筑物、构筑物或其他设施的行政处罚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330217032000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对擅自拆除环境卫生设施或未按批准的拆迁方案进行拆迁的行政处罚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330217490000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对新建的架空管线不符合城市容貌标准或者在城市、县人民政府确定的重要街道和重要区块的公共场所上空新建架空管线的行政处罚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对公共环境艺术品所有人或者管理人未依照规定维护公共环境艺术品的行政处罚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330217197001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对主要街道和重点地区临街建筑物阳台外、窗外、屋顶吊挂或者堆放有关物品的行政处罚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330217197002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对主要街道和重点地区临街建筑物外立面安装窗栏、空调外机、遮阳篷等不符合有关规范要求的行政处罚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330217197003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对在树木、地面、电杆、建筑物、构筑物或者其他设施上任意刻画、涂写、张贴的行政处罚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330217197004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对随地吐痰、便溺的行政处罚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330217197005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对乱扔果皮、纸屑、烟蒂、饮料罐、口香糖、塑料袋等废弃物的行政处罚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330217197006</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对乱倒生活垃圾、污水、粪便的行政处罚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对未经城市人民政府市容环境卫生行政主管部门同意擅自设置大型户外广告影响市容的行政处罚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对搭建的临时建筑物、构筑物或者其他设施遮盖路标、街牌的行政处罚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330217183000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对管理单位未及时处理污损、毁坏的城市道路及其附属设施的行政处罚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330217248001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对设置或管理单位未能及时整修或者拆除污损、毁坏的城市雕塑、街景艺术品的行政处罚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330217248002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对单位和个人在城市道路、公园绿地和其他公共场所公共设施上晾晒、吊挂衣物的行政处罚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330217181000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对擅自占用城市人行道、桥梁、地下通道以及其他公共场所设摊经营、兜售物品的行政处罚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对沿街和广场周边的经营者擅自超出门、窗进行店外经营、作业或者展示商品的行政处罚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对从事车辆清洗或者维修、废品收购、废弃物接纳作业的单位和个人未采取有效措施防止污水外流或者将废弃物向外洒落的行政处罚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对作业单位未及时清理因栽培或者修剪树木、花草等产生的树枝、树叶等废弃物的行政处罚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对作业单位未及时清运、处理清理窨井淤泥产生的废弃物并随意堆放，未清洗作业场地的行政处罚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对在露天场所和垃圾收集容器内焚烧树叶、垃圾或者其他废弃物的行政处罚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330217204000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对饲养家畜家禽和食用鸽影响市容和环境卫生的行政处罚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对饲养人未及时清理宠物在城市道路和其他公共场地排放的粪便，饲养宠物和信鸽污染环境的行政处罚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对公共场所经营管理单位未按标准设置厕所、生活垃圾分类投放、分类收集设施以及其他配套的环境卫生设施的行政处罚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330217255001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对侵占、损坏、拆除、关闭环境卫生设施，擅自改变环境卫生设施的使用性质的行政处罚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330217255002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对擅自关闭、闲置或者拆除生活垃圾处置设施、场所的行政处罚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对未按规定缴纳城市生活垃圾处理费的行政处罚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330217206000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对未按照城市生活垃圾治理规划和环境卫生设施标准配套建设城市生活垃圾收集设施的行政处罚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对城市生活垃圾处置设施未经验收或者验收不合格投入使用的行政处罚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330217182000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对随意倾倒、抛洒、堆放城市生活垃圾的行政处罚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330217226001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对未经批准从事城市生活垃圾经营性清扫、收集、运输活动的行政处罚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330217226002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对未经批准从事城市生活垃圾经营性处置活动的行政处罚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对从事城市生活垃圾经营性清扫、收集、运输的企业在运输过程中沿途丢弃、遗撒生活垃圾的行政处罚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对未在规定的时间内及时清扫、收运城市生活垃圾的行政处罚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对未将收集的城市生活垃圾运至主管部门认可的处置场所的行政处罚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对未保持生活垃圾收集设施和周边环境的干净整洁的行政处罚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对未做到收集、运输城市生活垃圾的车辆、船舶密闭、完好和整洁的行政处罚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对未按照国家有关规定和技术标准处置城市生活垃圾的行政处罚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330217157006</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对未按照规定处理处置过程中产生的污水、废气、废渣、粉尘等的行政处罚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330217157007</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对未按规定的时间和要求接收生活垃圾的行政处罚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330217157008</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对未按照要求配备城市生活垃圾处置设备、设施，未保证设施、设备运行良好的行政处罚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330217157009</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对未保证城市生活垃圾处置站、场（厂）环境整洁的行政处罚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330217157010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对未按照要求配备合格的管理人员及操作人员的行政处罚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330217157011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对未按要求对生活垃圾进行计量或者未按要求报送统计数据和报表的行政处罚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330217157012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对未按要求定期进行环境影响监测，未按要求对生活垃圾处理设施的性能和环保指标进行检测、评价，未按要求报告检测、评价结果的行政处罚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330217124000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对城市生活垃圾经营性清扫、收集、运输、处置企业擅自停业、歇业的行政处罚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（宁波）对在建筑物、构筑物的外墙、楼道、楼梯和树木、电线杆、户外管线及其他户外设施上非法从事张贴、涂写、刻画及挂置宣传物品的行政处罚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（宁波）对在建筑物的阳台外、窗外、屋顶、平台、外走廊等空间堆放、吊挂危害安全的物品的行政处罚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（宁波）对市容环境卫生责任人不履行环境卫生保洁责任的行政处罚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330217516000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（宁波）对单位、个人建筑物外立面装修和有关缆线架设不符合城市容貌标准的行政处罚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330217515000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对单位、个人</w:t>
            </w:r>
            <w:r>
              <w:rPr>
                <w:rFonts w:ascii="宋体" w:hAnsi="宋体" w:cs="宋体"/>
                <w:color w:val="auto"/>
                <w:szCs w:val="21"/>
                <w:highlight w:val="none"/>
              </w:rPr>
              <w:fldChar w:fldCharType="end"/>
            </w:r>
            <w:r>
              <w:rPr>
                <w:rFonts w:hint="eastAsia" w:ascii="宋体" w:hAnsi="宋体" w:eastAsia="宋体" w:cs="宋体"/>
                <w:color w:val="auto"/>
                <w:szCs w:val="21"/>
                <w:highlight w:val="none"/>
              </w:rPr>
              <w:t>主要道路两侧和广场上有关公用设施的设置不符合城市容貌标准的行政处罚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330217514000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对单位、个人</w:t>
            </w:r>
            <w:r>
              <w:rPr>
                <w:rFonts w:ascii="宋体" w:hAnsi="宋体" w:cs="宋体"/>
                <w:color w:val="auto"/>
                <w:szCs w:val="21"/>
                <w:highlight w:val="none"/>
              </w:rPr>
              <w:fldChar w:fldCharType="end"/>
            </w:r>
            <w:r>
              <w:rPr>
                <w:rFonts w:hint="eastAsia" w:ascii="宋体" w:hAnsi="宋体" w:eastAsia="宋体" w:cs="宋体"/>
                <w:color w:val="auto"/>
                <w:szCs w:val="21"/>
                <w:highlight w:val="none"/>
              </w:rPr>
              <w:t>排油烟口、排污水口的设置不符合城市容貌标准的行政处罚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330217260000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对户外广告设施以及非广告的户外设施不符合城市容貌标准的行政处罚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330217265000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对户外设施的设置单位未做好日常维护保养等管理工作的行政处罚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330217493000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对单位、个人未</w:t>
            </w:r>
            <w:r>
              <w:rPr>
                <w:rFonts w:ascii="宋体" w:hAnsi="宋体" w:cs="宋体"/>
                <w:color w:val="auto"/>
                <w:szCs w:val="21"/>
                <w:highlight w:val="none"/>
              </w:rPr>
              <w:fldChar w:fldCharType="end"/>
            </w:r>
            <w:r>
              <w:rPr>
                <w:rFonts w:hint="eastAsia" w:ascii="宋体" w:hAnsi="宋体" w:eastAsia="宋体" w:cs="宋体"/>
                <w:color w:val="auto"/>
                <w:szCs w:val="21"/>
                <w:highlight w:val="none"/>
              </w:rPr>
              <w:t>将户外广告设施设置的有关材料报送备案的行政处罚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rFonts w:ascii="宋体" w:hAnsi="宋体" w:cs="宋体"/>
                <w:color w:val="auto"/>
                <w:szCs w:val="21"/>
                <w:highlight w:val="none"/>
              </w:rPr>
              <w:t>对单位、个人</w:t>
            </w:r>
            <w:r>
              <w:rPr>
                <w:rFonts w:hint="eastAsia" w:ascii="宋体" w:hAnsi="宋体" w:eastAsia="宋体" w:cs="宋体"/>
                <w:color w:val="auto"/>
                <w:szCs w:val="21"/>
                <w:highlight w:val="none"/>
              </w:rPr>
              <w:t>户外广告设施设置违反设置规划和设置技术规范，不符合城市容貌标准，存在安全隐患的行政处罚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rFonts w:ascii="宋体" w:hAnsi="宋体" w:cs="宋体"/>
                <w:color w:val="auto"/>
                <w:szCs w:val="21"/>
                <w:highlight w:val="none"/>
              </w:rPr>
              <w:t>对单位、个人</w:t>
            </w:r>
            <w:r>
              <w:rPr>
                <w:rFonts w:hint="eastAsia" w:ascii="宋体" w:hAnsi="宋体" w:eastAsia="宋体" w:cs="宋体"/>
                <w:color w:val="auto"/>
                <w:szCs w:val="21"/>
                <w:highlight w:val="none"/>
              </w:rPr>
              <w:t>未经市容环境卫生主管部门批准擅自设置大型户外广告设施的行政处罚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330217492000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w:t>
            </w:r>
            <w:r>
              <w:rPr>
                <w:rFonts w:ascii="宋体" w:hAnsi="宋体" w:cs="宋体"/>
                <w:color w:val="auto"/>
                <w:szCs w:val="21"/>
                <w:highlight w:val="none"/>
              </w:rPr>
              <w:t>对单位、个人</w:t>
            </w:r>
            <w:r>
              <w:rPr>
                <w:rFonts w:hint="eastAsia" w:ascii="宋体" w:hAnsi="宋体" w:eastAsia="宋体" w:cs="宋体"/>
                <w:color w:val="auto"/>
                <w:szCs w:val="21"/>
                <w:highlight w:val="none"/>
              </w:rPr>
              <w:t>户外广告设施设置期限届满未申请办理延期手续且未拆除户外广告设施的行政处罚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（宁波）对单位、个人未按照许可的位置、形式、规格、结构图等内容设置大型户外广告设施的行政处罚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（宁波）对单位、个人未按照户外广告设施设置规划和技术规范对户外广告设施进行日常维护、安全检查</w:t>
            </w:r>
            <w:r>
              <w:rPr>
                <w:rFonts w:ascii="宋体" w:hAnsi="宋体" w:cs="宋体"/>
                <w:color w:val="auto"/>
                <w:szCs w:val="21"/>
                <w:highlight w:val="none"/>
              </w:rPr>
              <w:fldChar w:fldCharType="end"/>
            </w:r>
            <w:r>
              <w:rPr>
                <w:rFonts w:hint="eastAsia" w:ascii="宋体" w:hAnsi="宋体" w:eastAsia="宋体" w:cs="宋体"/>
                <w:color w:val="auto"/>
                <w:szCs w:val="21"/>
                <w:highlight w:val="none"/>
              </w:rPr>
              <w:t>或未采取安全防范措施的行政处罚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（宁波）对单位、个人未更换达到设计使用年限的户外广告设施的行政处罚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（宁波）对单位、个人涂改、倒卖、出租、出借大型户外广告设施设置许可证件，或者以其他形式非法转让大型户外广告设施设置许可的行政处罚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330217201000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对建设单位未对暂时不能开工的建设用地的裸露地面进行覆盖，或者未对超过三个月不能开工的建设用地的裸露地面进行绿化、铺装或者遮盖的行政处罚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330217240001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对施工工地未设置硬质密闭围挡，或者未采取有效防尘降尘措施的行政处罚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330217240002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对建筑土方、工程渣土、建筑垃圾未及时清运，或者未采用密闭式防尘网遮盖的行政处罚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330217179000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对不按照规定路线、时间清运建筑垃圾，沿途丢弃、遗撒、随意倾倒的行政处罚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对装修房屋产生的建筑垃圾未堆放到指定地点的行政处罚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330217224002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对建设工程的施工现场未设置临时厕所和生活垃圾收集容器，保持整洁、完好，或未采取有效措施防止污水流溢的行政处罚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330217159000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对建设工程竣工验收后施工单位未及时清除剩余建筑垃圾、拆除围挡与施工临时设施、平整场地的行政处罚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330217167002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对将危险废物混入建筑垃圾的行政处罚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330217167003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对擅自设立弃置场受纳建筑垃圾的行政处罚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330217167004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对将建筑垃圾混入生活垃圾的行政</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330217431000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对建筑垃圾储运消纳场受纳工业垃圾、生活垃圾和有毒有害垃圾的行政处罚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330217655000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对施工单位未及时清运工程施工过程中产生的建筑垃圾造成环境污染的行政处罚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330217874000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对施工单位将建筑垃圾交给个人或者未经核准从事建筑垃圾运输的单位处置的行政处罚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对涂改、倒卖、出租、出借或者以其他形式非法转让城市建筑垃圾处置核准文件的行政处罚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330217438000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对未经核准擅自处置建筑垃圾或者处置超出核准范围的建筑垃圾的行政处罚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330217014000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对随意倾倒、抛撒或者堆放建筑垃圾的行政处罚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（宁波）对施工单位、建筑垃圾消纳场所、中转场所经营单位未采取建筑垃圾管理措施防止尘土飞扬的行政处罚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（宁波）对施工单位、建筑垃圾消纳场所、中转场所经营单位未采取建筑垃圾管理措施防止污水流溢、污染道路的行政处罚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宁波）对处置单位未经核准擅自处置建筑垃圾或未按照核准的内容处置建筑垃圾的行政处罚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330217570000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（宁波）对单位、个人擅自设置建筑垃圾消纳场所的行政处罚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330217568000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（宁波）对单位、个人擅自设置建筑垃圾中转场所的行政处罚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330217562000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（宁波）对单位、个人在建筑垃圾运输车辆作业时不符合密闭化运输有关要求的行政处罚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330217561000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ascii="宋体" w:hAnsi="宋体" w:eastAsia="宋体" w:cs="宋体"/>
                <w:color w:val="auto"/>
                <w:szCs w:val="21"/>
                <w:highlight w:val="none"/>
              </w:rPr>
              <w:t>（宁波）对单位、个人在建筑垃圾运输车辆作业时未使用全球定位系统或倾废动态监管仪等监管设备的行政处罚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330217560000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（宁波）对单位、个人将建筑垃圾混入生活垃圾的行政处罚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（宁波）对单位、个人将建筑垃圾混入工业垃圾的行政处罚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（宁波）对单位、个人将建筑垃圾混入其他危险废弃物的行政处罚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（宁波）对单位、个人向陆地丢弃、遗撒、倾倒建筑垃圾的行政处罚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330217556000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（宁波）对单位、个人处置零星建筑垃圾未办理处置登记的行政处罚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330217746000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对承担城市道路养护、维修的单位未定期对城市道路进行养护、维修或者未按照规定的期限修复竣工，并拒绝接受市政工程行政主管部门监督、检查的行政处罚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对在桥梁上架设压力在4公斤／平方厘米（0.4兆帕）以上的煤气管道、10千伏以上的高压电力线和其他易燃易爆管线的行政处罚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330217238006</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对擅自在桥梁或者路灯设施上设置广告牌或者其他挂浮物的行政处罚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330217238007</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对其他损害、侵占城市道路的行政处罚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330217238008</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对擅自占用或者挖掘城市道路、修筑出入口、搭建建筑物或者构筑物、明火作业、设置路障的行政处罚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330217238009</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对在道路上打砸硬物，碾压、晾晒农作物和其他物品的行政处罚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330217238010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对车辆载物拖刮路面，履带车、铁轮车以及超重超长超高车辆擅自在道路上行驶的行为的行政处罚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330217238011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对在道路上排放污水，倾倒垃圾和其他废弃物，以及堆放、焚烧、洒漏各类腐蚀性物质的行政处罚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330217238012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对在道路上搅拌水泥、砂浆、混凝土，以及从事生产、加工、冲洗等可能损坏道路的各种作业的行政处罚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330217238013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对机动车在非指定的城市道路上试刹车、停放以及在人行道上行驶的行政处罚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330217238014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对在道路、路肩和道路两侧挖掘取土的行政处罚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330217238015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对偷盗、收购、挪动、损毁管线和窨井盖等道路附属设施的行政处罚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szCs w:val="21"/>
                <w:highlight w:val="none"/>
              </w:rPr>
              <w:t>对未对设在城市道路上的各种管线的检查井、箱盖或者城市道路附属设施的缺损及时补缺或者修复的行政处</w:t>
            </w:r>
            <w:r>
              <w:rPr>
                <w:rFonts w:ascii="宋体" w:hAnsi="宋体" w:eastAsia="宋体" w:cs="宋体"/>
                <w:color w:val="auto"/>
                <w:szCs w:val="21"/>
                <w:highlight w:val="none"/>
              </w:rPr>
              <w:fldChar w:fldCharType="end"/>
            </w:r>
            <w:r>
              <w:rPr>
                <w:rFonts w:hint="eastAsia" w:ascii="宋体" w:hAnsi="宋体" w:eastAsia="宋体" w:cs="宋体"/>
                <w:color w:val="auto"/>
                <w:szCs w:val="21"/>
                <w:highlight w:val="none"/>
              </w:rPr>
              <w:t>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对未在城市道路施工现场设置明显标志和安全防围设施的行为的行政处罚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对占用城市道路期满或者挖掘城市道路后，不及时清理现场的行为的行政处罚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330217213006</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对不按照规定办理依附于城市道路建设各种管线、杆线等设施批准手续的行政处罚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330217213007</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对不按照规定补办紧急抢修埋设在城市道路下的管线批准手续的行为的行政处罚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330217213008</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对未按照批准的位置、面积、期限占用或者挖掘城市道路，或者未按规定提前办理变更审批手续的行政处罚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330217213009</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对未建立巡查制度，未及时补缺、修复或者采取有效的安全防护措施修复管线及窨井盖等附属设施的行为的行政处罚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330217231001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对在城市桥梁范围内占用桥面，在桥面上停放车辆、机动车试刹车、设摊的行为的行政处罚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330217231002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对擅自在桥梁范围内设置广告牌、悬挂物，以及占用桥孔、明火作业的行为的行政处罚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330217231003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对履带车、铁轮车、超重车擅自上桥行驶，利用桥梁设施进行牵拉、吊装等施工作业的行为的行政处罚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330217231004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对搭建妨碍桥梁使用和养护、维修以及景观的建筑物或者构筑物的行为的行政处罚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330217231005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对在桥梁上架设压力在每平方厘米4公斤以上的煤气管道、10千伏以上的高压电力线和其他易燃易爆管线的行为的行政处罚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330217231006</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对其他损害、侵占桥梁的行为的行政处罚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对未按批准的位置、面积、期限挖掘的行为的行政处罚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对挖掘现场未设置明显标志和安全防围设施的行为的行政处罚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对未按指定的地点堆放物料的行政处罚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对压占检查井、消防栓、雨水口等设施的行为的行政处罚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对涉及测量标志、地下管线、文物保护标志等设施时，未采取保护措施，移位、损坏的行为的行政处罚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330217259006</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对需要限制车辆行驶或者实行临时交通管制的，未事先报请公安交通管理部门批准的行为的行政处罚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330217259007</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对挖掘工程竣工后，未及时清理现场、拆除临时设施，恢复道路功能，并未通知市政工程行政主管部门检查验收的行为的行政处罚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330217280001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对在城市照明设施上刻划、涂污的行为的行政处罚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330217280003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对擅自在城市照明设施上张贴、悬挂、设置宣传品、广告的行为的行政处罚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330217280005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对擅自迁移、拆除、利用城市照明设施的行政处罚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330217280006</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对其他可能影响城市照明设施正常运行的行为的行政处罚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（宁波）对自行使用开放式场地的产权人或者管理人不按照市政设施标准养护、维修，且影响规划设置功能的行政处罚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（宁波）对单位、个人在城市道路管理范围内，实施禁止行为的行政处罚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（宁波）对单位、个人未按照批准的期限、范围和要求占用、挖掘，擅自变更的行政处罚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（宁波）对单位、个人未在施工现场设置明显标志和安全防围设施的行政处罚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330217620000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（宁波）对单位、个人施工未采取有效措施降低噪声、控制扬尘和路面污染的行政处罚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（宁波）对单位、个人压占检查井、消防栓、雨水口等设施的行政处罚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（宁波）对单位、个人遇到测量标志、地下管线、文物保护标志等设施，未立即采取保护措施或移位、损坏的行政处罚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（宁波）对单位、个人在工程完成后，未及时按照有关技术要求回填夯实的行政处罚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（宁波）对单位、个人在挖掘结束并清理现场后，未及时通知市政设施主管部门验收的行政处罚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（宁波）对市政设施主管部门因特殊情况决定缩小占用面积、缩短占用时间、停止占用的，占用单位和个</w:t>
            </w:r>
            <w:r>
              <w:rPr>
                <w:rFonts w:ascii="宋体" w:hAnsi="宋体" w:cs="宋体"/>
                <w:color w:val="auto"/>
                <w:szCs w:val="21"/>
                <w:highlight w:val="none"/>
              </w:rPr>
              <w:fldChar w:fldCharType="end"/>
            </w:r>
            <w:r>
              <w:rPr>
                <w:rFonts w:hint="eastAsia" w:ascii="宋体" w:hAnsi="宋体" w:eastAsia="宋体" w:cs="宋体"/>
                <w:color w:val="auto"/>
                <w:szCs w:val="21"/>
                <w:highlight w:val="none"/>
              </w:rPr>
              <w:t>人未在规定期限内腾退的行政处罚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责任人埋设在城市道路下的管线挖掘抢修，未及时通知相关管理部门，未在24小时内补办批准手续或者因意外事故损坏城市道路设施的，责任人未采取保护措施未及时向市政设施主管部门报告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（宁波）对单位、个人在城市桥涵及其附属设施范围内实施禁止行为的行政处罚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（宁波）对单位、个人在城市桥涵安全保护区从事泊船、种植、养殖、捕捞、采砂作业；堆放、储存腐蚀性物品、易燃易爆物品或者其他危险物品的行政处罚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（宁波）对单位、个人擅自拆除、迁移、改动、占用道路照明设施（城市道路、桥梁附属照明设施除外）的行政处罚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330217610000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（宁波）对单位、个人私自接用或关闭道路照明电源的行政处罚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330217609000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（宁波）对单位、个人在城市照明（城市道路、桥梁附属照明设施除外）专用地下电缆或管道上挖掘、钻探、打桩、堆压物品的行政处罚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330217608000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（宁波）对单位、个人在照明设施（城市道路、桥梁附属照明设施除外）周围堆放物品，搭建建筑物、构筑物的行政处罚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330217607000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（宁波）对单位、个人其他损坏、侵占道路照明设施（城市道路、桥梁附属照明设施除外）的行为的行政</w:t>
            </w:r>
            <w:r>
              <w:rPr>
                <w:rFonts w:ascii="宋体" w:hAnsi="宋体" w:cs="宋体"/>
                <w:color w:val="auto"/>
                <w:szCs w:val="21"/>
                <w:highlight w:val="none"/>
              </w:rPr>
              <w:fldChar w:fldCharType="end"/>
            </w:r>
            <w:r>
              <w:rPr>
                <w:rFonts w:hint="eastAsia" w:ascii="宋体" w:hAnsi="宋体" w:eastAsia="宋体" w:cs="宋体"/>
                <w:color w:val="auto"/>
                <w:szCs w:val="21"/>
                <w:highlight w:val="none"/>
              </w:rPr>
              <w:t>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330217604000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（宁波）对单位、个人擅自在城市照明设施安全距离内植树、挖坑取土或者在城市照明设施上设置通讯线缆、宣传品、广告等物体的行政处罚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330217606000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（宁波）对单位、个人擅自拆除、迁移、改动城市照明设施的行政处罚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330217605000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（宁波）对单位、个人在城市照明设施上涂、划、刻、写、晾晒衣物或者在城市照明设施安全距离内倾倒含酸、碱、盐等腐蚀物和具有腐蚀性的废渣、废液的行政处罚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330217252001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对未取得瓶装燃气经营许可证从事经营活动的行政处罚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330217252002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对未取得管道燃气特许经营许可证从事经营活动的行政处罚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330217079000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对燃气经营者不按照燃气经营许可证的规定从事燃气经营活动的行政处罚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330217751000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对燃气经营者拒绝向市政燃气管网覆盖范围内符合用气条件的单位或者个人供气的行政处罚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330217A42000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对燃气经营者倒卖、抵押、出租、出借、转让、涂改燃气经营许可证的行政处罚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330217731000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对燃气经营者未履行必要告知义务擅自停止供气、调整供气量，或者未经审批擅自停业或者歇业的行政处罚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330217730000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对燃气经营者向未取得燃气经营许可证的单位或者个人提供用于经营的燃气的行政处罚（吊销燃气经营许可证的处罚除外）</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330217745000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对燃气经营者在不具备安全条件的场所储存燃气的行政处罚（吊销燃气经营许可证的处罚除外）</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330217726000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对燃气经营者要求燃气用户购买其指定的产品或者接受其提供的服务的行政处罚（吊销燃气经营许可证的处罚除外）</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330217724000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对燃气经营者未向燃气用户持续、稳定、安全供应符合国家质量标准的燃气，或者未对燃气用户的燃气设施定期进行安全检查的行政处罚（吊销燃气经营许可证的处罚除外）</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330217752000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对销售充装单位擅自为非自有气瓶充装的瓶装燃气的行政处罚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330217744000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对擅自操作公用燃气阀门的行政处罚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对将燃气管道作为负重支架或者接地引线的行政处罚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对安装、使用不符合气源要求的燃气燃烧器具的行政处罚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对擅自安装、改装、拆除户内燃气设施和燃气计量装置的行政处罚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对在不具备安全条件的场所使用、储存燃气的行政处罚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330217222006</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对改变燃气用途或者转供燃气的行政处罚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330217222007</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对未设立售后服务站点或者未配备经考核合格的燃气燃烧器具安装、维修人员的行政处罚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330217222008</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对燃气燃烧器具的安装、维修不符合国家有关标准的行政处罚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330217733000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对在燃气设施保护范围内进行爆破、取土等作业或者动用明火的行政处罚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330217732000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对在燃气设施保护范围内倾倒、排放腐蚀性物质的行政处罚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330217734000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对在燃气设施保护范围内放置易燃易爆物品或者种植深根植物的行政处罚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330217741000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对在燃气设施保护范围内从事敷设管道、打桩、顶进、挖掘、钻探等可能影响燃气设施安全活动的单位未与燃气经营者共同制定燃气设施保护方案，并采取相应的安全保护措施的行政处罚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330217263000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对侵占、毁损、擅自拆除、移动燃气设施或者擅自改动市政燃气设施的行政处罚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对毁损、覆盖、涂改、擅自拆除或者移动燃气设施安全警示标志的行政处罚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330217184000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对向燃气用户提供非法制造、报废、改装的气瓶或者超期限未检验、检验不合格的气瓶的行政处罚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对为非法制造、报废、改装的气瓶或者超期限未检验、检验不合格的气瓶充装燃气的行政处罚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对在未经核准的场地存放已充装气瓶的行政处罚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对燃气充装量未在国家规定的允许误差范围内的行政处罚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对瓶装燃气残液量超过规定的，未先抽出残液后再充装燃气的行政处罚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330217160006</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对气瓶充装后，未标明充装单位的行政处罚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330217160007</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对瓶装燃气的运输不符合国家和省有关危险品运输的规定的行政处罚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330217160008</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对燃气燃烧器具安装单位和个人未按照国家标准和技术规范安装燃气燃烧器具，擅自移动燃气计量表和表前燃气设施的行政处罚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330217160009</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对瓶装燃气充装未在储配站内按照操作规程作业、在储罐和槽车罐体的取样阀上充装燃气、用槽车向气瓶充装燃气或者气瓶间相互充装燃气的行政处罚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330217139000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对燃气经营单位和个人未按规定向燃气用户提供安全用气手册或者建立值班制度的行政处罚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330217218001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对管道燃气经营企业未按照规定建立燃气质量检测制度的行为行政处罚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330217218002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对燃气经营单位和个人未严格执行有关安全生产的法律、法规规定，建立、实施燃气安全管理责任制的行政处罚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330217218003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对燃气经营单位和个人未按规定对燃气设施定期巡查、检修和更新，及时消除事故隐患的行为行政处罚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330217218004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对燃气经营单位和个人未按规定对燃气用户的燃气设施、燃气燃烧器具定期检查，未劝阻、制止燃气用户违反安全用气规定的行为，劝阻、制止无效的未及时报告市、县燃气主管部门的行政处罚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330217218005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对燃气经营单位和个人未按照规定制定燃气事故应急预案，配备相应人员和装备，储备必要救急物资，组织演练的行政处罚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330217142001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对使用国家明令淘汰的燃气燃烧器具的行为的行政处罚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330217142003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对使用非法制造、报废、改装的气瓶或者超期限未检验、检验不合格的气瓶的行为的行政处罚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330217142004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对加热、摔砸、倒卧、曝晒燃气气瓶或者改换气瓶检验标志、漆色的行为的行政处罚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330217142005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对倾倒燃气残液或者用气瓶相互倒灌的行为的行政处罚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330217142006</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对进行危害室内燃气设施安全的装饰、装修活动的行为的行政处罚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330217219001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对未经批准擅自通过消防专用供水设施用水行为的行政处罚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330217740000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对损坏供水设施或者危害供水设施安全，涉及供水设施的建设工程施工时，未按规定的技术标准和规范施工或者未按规定采取相应的保护或者补救措施的行政处罚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330217A86000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（宁波）擅自开启城市公共消火栓取水、擅自取用城市公共供水的行政处罚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330217A85000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（宁波）擅自改变用水性质或转供、转售城市公共供水的行政处罚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330217A91000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宁波）擅自拆除、改装或者迁移城市公共供水、引水设施的行政处罚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330217A92000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（宁波）建设施工危害城市公共供水设施、引水设施安全或在公共供水、引水设施安全保护范围内进行危害公共供水、引水设施安全行为的行政处罚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330215188000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（宁波）擅自改变停车场使用性质、缩小使用范围或者变公共停车位为专用停车位的行政处罚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（宁波）对公共停车场经营未按照规定报城市管理部门备案的行政处罚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宁波）对公共停车场经营者未履行规定职责的行政处罚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宁波）对公共停车场经营者擅自停止经营的行政处罚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宁波）对在道路停车泊位不按规定时间、准停车型停放车辆或者使用收费道路停车泊位不缴费的行政处罚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310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（宁波）对重点管理区内，未为犬只佩戴有效犬牌的行政处罚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311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（宁波）对重点管理区内，未以犬链有效管控犬只、犬链超过规定长度、未为大型犬佩戴嘴套、未主动避让他人，或者养犬人将犬只交由非完全民事行为能力人出户的行政处罚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312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330217C88000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ascii="宋体" w:hAnsi="宋体" w:eastAsia="宋体" w:cs="宋体"/>
                <w:color w:val="auto"/>
                <w:szCs w:val="21"/>
                <w:highlight w:val="none"/>
              </w:rPr>
              <w:t>（宁波）对重点管理区内，携犬进入犬只禁入场所、区域，或者在临时禁止携犬进入的区域和时间内遛犬，不听有关管理经营者劝阻的行政处罚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六、应急管理（共7项）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330225023001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对未取得烟花爆竹零售经营许可证经营的行政处罚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对未经许可生产、批发经营烟花爆竹制品的处罚不划转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330225023004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对烟花爆竹零售经营单位销售非法生产、经营的烟花爆竹，或销售应当由专业燃放人员燃放的烟花爆竹的行政处罚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对烟花爆竹批发经营企业违法行为的处罚和吊销烟花爆竹经营许可证的处罚不划转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330225023002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对烟花爆竹零售单位未按规定重新申领零售许可证的行政处罚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330225023007</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对烟花爆竹零售单位未按规定落实存放管理的行政处罚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330225023003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对烟花爆竹零售单位出租、出借、转让、买卖、假冒、冒用许可证或者伪造、变造许可证的行政处罚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对烟花爆竹批发经营企业违法行为的处罚和撤销烟花爆竹经营许可证的处罚不划转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330225023009</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对烟花爆竹零售单位未在核准的地点经营，或销售经营所在地县级以上人民政府规定禁止燃放的烟花爆竹的行政处罚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对烟花爆竹批发经营企业违法行为的处罚不划转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330225023008</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对烟花爆竹零售单位拒绝、阻碍综合执法部门依法实施监督检查的行政处罚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划转综合行政执法部门在其依法实施安全生产监督检查过程中，烟花爆竹经营单位拒绝、阻碍其监督检查的处罚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七、市场监管（共1项）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330231076001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对室外公共场所无照经营的处罚（</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划归综合执法）</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划转室外公共场所无照经营的处罚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八、地震（共2项）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330297007000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对建设单位未依法进行地震安全性评价及其应用的行政处罚</w:t>
            </w:r>
          </w:p>
        </w:tc>
        <w:tc>
          <w:tcPr>
            <w:tcW w:w="128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330297001000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对爆破单位未按规定报告的行政处罚</w:t>
            </w:r>
          </w:p>
        </w:tc>
        <w:tc>
          <w:tcPr>
            <w:tcW w:w="1284" w:type="dxa"/>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九、气象（共3项）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330254025000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对涂改、伪造、倒卖、出租、出借、挂靠、转让《升放气球资质证》或者许可文件的情形的行政处罚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330254018000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对未取得升放气球资质证从事升放气球活动的行政处罚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457" w:type="dxa"/>
            <w:tcBorders>
              <w:tl2br w:val="nil"/>
              <w:tr2bl w:val="nil"/>
            </w:tcBorders>
            <w:shd w:val="clear" w:color="auto" w:fill="auto"/>
            <w:vAlign w:val="center"/>
          </w:tcPr>
          <w:p>
            <w:pPr>
              <w:widowControl/>
              <w:spacing w:line="360" w:lineRule="exact"/>
              <w:ind w:left="105" w:leftChars="50" w:right="105" w:rightChars="50"/>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330254027000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对违反升放无人驾驶自由气球或者系留气球活动安全管理规定的行政处罚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十、生态环境（共19项）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330216132002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对向水体排放、倾倒工业废渣、城镇垃圾或者其他废弃物等违法行为的行政处罚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划转向水体排放、倾倒工业废渣、城镇垃圾或者其他废弃物，或者在江河、湖泊、运河、渠道、水库最高水位线以下的滩地、岸坡堆放、存贮固体废弃物或者其他污染物的处罚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330216227000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对饮用水水源一级保护区从事可能污染水体的活动以及个人从事可能污染水体活动的行政处罚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330216090001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对个人存放煤炭、煤矸石、煤渣、煤灰等物料，未采取防燃措施的行政处罚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划转个人未按照规定停止燃用高污染燃料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330216107002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对个人未按照规定停止燃用高污染燃料的行政处罚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划转个人未按照规定停止燃用高污染燃料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330216310004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对运输过程中沿途丢弃、遗撒工业固体废物行为的行政处罚</w:t>
            </w:r>
          </w:p>
        </w:tc>
        <w:tc>
          <w:tcPr>
            <w:tcW w:w="1284" w:type="dxa"/>
            <w:tcBorders>
              <w:tl2br w:val="nil"/>
              <w:tr2bl w:val="nil"/>
            </w:tcBorders>
            <w:shd w:val="clear" w:color="auto" w:fill="auto"/>
            <w:vAlign w:val="center"/>
          </w:tcPr>
          <w:p>
            <w:pPr>
              <w:widowControl/>
              <w:jc w:val="left"/>
              <w:textAlignment w:val="center"/>
              <w:rPr>
                <w:rFonts w:ascii="宋体" w:hAnsi="宋体" w:cs="宋体"/>
                <w:color w:val="auto"/>
                <w:szCs w:val="21"/>
                <w:highlight w:val="none"/>
              </w:rPr>
            </w:pPr>
            <w:r>
              <w:rPr>
                <w:rFonts w:hint="eastAsia" w:ascii="宋体" w:hAnsi="宋体" w:eastAsia="宋体" w:cs="宋体"/>
                <w:color w:val="auto"/>
                <w:szCs w:val="21"/>
                <w:highlight w:val="none"/>
              </w:rPr>
              <w:t>划转在运输过程中沿途丢弃、遗撒工业固体废物的处罚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330216203000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对将秸秆、食用菌菌糠和菌渣、废农膜随意倾倒或弃留的行政处罚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330216182000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对从事畜禽规模养殖未及时收集、贮存、利用或者处置养殖过程中产生的畜禽粪污等固体废物的行政处罚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330216317000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对在禁止养殖区域内建设畜禽养殖场、养殖小区的行政处罚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330216239000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对未经处理直接向环境排放畜禽养殖废弃物或者未采取有效措施，导致畜禽养殖废弃物渗出、泄漏等行为的行政处罚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330216282000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对违法在人口集中和其他需特殊保护区域焚烧产生有毒有害烟尘和恶臭气体的行政处罚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330216277002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对露天焚烧秸秆、落叶等产生烟尘污染物质的行政处罚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划转违法露天焚烧秸秆、落叶等产生烟尘污染物质的处罚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330216279001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对经营者未安装净化设施、不正常使用净化设施的行政处罚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划转未安装油烟净化设施、不正常使用油烟净化设施的处罚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330216279002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对经营者未采取其他措施，超标排放油烟的行政处罚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330216281000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对在居民住宅楼、未配套设立专用烟道的商住综合楼、商住综合楼内与居住层相邻的商业楼层内新改扩建产生油烟、异味、废气的餐饮服务项目的行政处罚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330216280000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对在当地人民政府禁止的时段和区域内露天烧烤食品或者为露天烧烤食品提供场地的行政处罚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330216404000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ascii="宋体" w:hAnsi="宋体" w:cs="宋体"/>
                <w:color w:val="auto"/>
                <w:szCs w:val="21"/>
                <w:highlight w:val="none"/>
              </w:rPr>
              <w:t>（宁波）餐饮服务业经营者未使用清洁能源作为燃料，排放油烟的餐饮服务业经营者未安装或者不正常使用油烟净化设施、超过排放标准排放油烟的或者将油烟直接排入下水管道的行政处罚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330216402000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ascii="宋体" w:hAnsi="宋体" w:cs="宋体"/>
                <w:color w:val="auto"/>
                <w:szCs w:val="21"/>
                <w:highlight w:val="none"/>
              </w:rPr>
              <w:t>（宁波）建设工程施工现场未设置车辆冲洗设施或者未设置泥浆沉淀、排水设施的，施工车辆带泥上路的，或者中心城区内规模以上建设项目的施工现场应当安装而未安装视频监控系统或者未与监管部门联网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330216098000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对在城市市区噪声敏感建筑物集中区域内夜间进行产生环境噪声污染的建筑施工作业的行政处罚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330216272000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对文化娱乐场所等商业经营活动造成环境噪声污染的行政处罚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十一、农业农村（共8项）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330220049000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对在实行城市市容和环境卫生管理的区域外，随意倾倒或者堆放生活垃圾、餐厨垃圾、建筑垃圾等废弃物或者废旧物品的行政处罚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330220048000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对农村村民未经批准或者采取欺骗手段骗取批准，非法占用土地建住宅的行政处罚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330220397003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对违反关于禁渔区规定进行捕捞的行政处罚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330220397005</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对违反关于禁渔期规定进行捕捞的行政处罚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330220397001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对使用电鱼、炸鱼方法进行捕捞及使用禁用的渔具、捕捞方法进行捕捞的行政处罚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330220397002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对使用毒鱼方法进行捕捞行为的行政处罚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330220189002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对使用国家和省规定的禁用渔具进行捕捞的行政处罚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330220197000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ascii="宋体" w:hAnsi="宋体" w:cs="宋体"/>
                <w:color w:val="auto"/>
                <w:szCs w:val="21"/>
                <w:highlight w:val="none"/>
              </w:rPr>
              <w:t>对犬类等动物的饲养者，未按县级以上人民政府的规定对犬类等动物进行兽用狂犬病疫苗免疫接种的行政处罚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十二、水行政（共22项）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330219060000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对在供水水库库岸至首道山脊线内荒坡地开垦种植农作物，或者在五度以上不足二十五度荒坡地开垦种植农作物未采取水土保持措施，或者烧山开荒和在二十五度以上陡坡地上全垦造林的行政处罚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330219074000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对在禁止开垦坡度以上陡坡地开垦种植农作物，或者在禁止开垦、开发的植物保护带内开垦、开发的行政处罚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330219042000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对从事可能污染农村供水、危害设施安全活动的行政处罚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330219102000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对利用水利工程开展经营活动时危害水利工程安全的行政处罚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330219078000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对侵占、破坏水源和抗旱设施</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330219073000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对在崩塌、滑坡危险区或者泥石流易发区从事取土、挖砂、采石等可能造成水土流失活动</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330219097000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对在海塘上擅自破塘开缺或者新建闸门、违法行驶机动车</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330219161000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对侵占、毁坏水工程及有关设施的</w:t>
            </w:r>
            <w:r>
              <w:rPr>
                <w:rFonts w:ascii="宋体" w:hAnsi="宋体" w:cs="宋体"/>
                <w:color w:val="auto"/>
                <w:szCs w:val="21"/>
                <w:highlight w:val="none"/>
              </w:rPr>
              <w:t>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330219106000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对在大坝管理范围和保护范围内从事禁止性行为的</w:t>
            </w:r>
            <w:r>
              <w:rPr>
                <w:rFonts w:ascii="宋体" w:hAnsi="宋体" w:cs="宋体"/>
                <w:color w:val="auto"/>
                <w:szCs w:val="21"/>
                <w:highlight w:val="none"/>
              </w:rPr>
              <w:t>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330219071000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对在水工程保护范围内从事爆破、打井、采石、取土等的行政处罚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330219157001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对未经批准或未按批准要求取水（不含吊销取水许可证）的行政处罚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330219091000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对在水利工程管理范围和保护范围内从事禁止性行为</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330219075000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对围湖造地或者未经批准围垦河道</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330219090000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对河道管理范围内从事妨害行洪活动</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330219112000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对河道采砂中未按照规定设立公示牌或者警示标志</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330219107000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对未经许可在河道管理范围内从事有关活动（不含河道采砂）的行政处罚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330219084000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对河道管理范围内的建设活动，施工方案未报备、临时工程未经批准及未按要求采取修复恢复措施的行政处罚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330219068000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对擅自移动、损毁河道管理范围的界桩或者公告牌的行政处罚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330219082000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对在河道管理范围内未经批准或未按批准要求建设水工程以及涉河建筑物、构筑物的行政处罚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330219007000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对未经许可擅自在河道采砂的行政处罚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330219162000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对在河道管理范围内从事禁止行为</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330219216000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（宁波）对在景观河道管理范围内实施洗涤、游泳、设立洗车点等危害水体、损害市容环境行为的行政处罚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十三、人力社保（共59项）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330214007000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对用人单位违法使用童工的行政处罚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对娱乐场所招用未成年人的行政处罚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330214069001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ascii="宋体" w:hAnsi="宋体" w:cs="宋体"/>
                <w:color w:val="auto"/>
                <w:szCs w:val="21"/>
                <w:highlight w:val="none"/>
              </w:rPr>
              <w:t>对用人单位安排未成年工从事矿山井下、有毒有害、国家规定的第四级体力劳动强度的劳动或者其他禁忌从事的劳动的行政处罚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330214069002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对用人单位未对未成年工定期进行健康检查的行政处罚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对用人单位逾期不将童工送交监护人的行政处罚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330214001000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对用人单位违法延长劳动者工作时间的行政处罚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330214006000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对擅自分立、合并民办学校的行政处罚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330214009000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职业中介机构为不满16周岁的未成年人介绍就业的行政处罚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330214012000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对未经许可和登记擅自从事职业中介活动的行政处罚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330214014000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对用人单位不办理社会保险登记等的行政处罚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330214016000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对未经许可擅自经营劳务派遣业务的行政处罚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330214019000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eastAsia="宋体" w:cs="宋体"/>
                <w:color w:val="auto"/>
                <w:kern w:val="0"/>
                <w:szCs w:val="21"/>
                <w:highlight w:val="none"/>
                <w:lang w:bidi="ar"/>
              </w:rPr>
              <w:t>对以欺诈、伪造证明材料或者其他手段骗取社会保险待遇的行政处罚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330214024001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对用人单位提供虚假招聘信息，发布虚假招聘广告的行政处罚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330214024002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用人单位以招用人员为名牟取不正当利益或进行其他违法活动的行政处罚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330214024003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对用人单位招用无合法身份证件人员的行政处罚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330214025000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对用人单位以担保或其他名义向劳动者收取财物的行政处罚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330214026000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外国人和用人单位伪造、涂改、冒用、转让、买卖就业证和许可证书的行政处罚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330214027000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ascii="宋体" w:hAnsi="宋体" w:cs="宋体"/>
                <w:color w:val="auto"/>
                <w:kern w:val="0"/>
                <w:szCs w:val="21"/>
                <w:highlight w:val="none"/>
                <w:lang w:bidi="ar"/>
              </w:rPr>
              <w:fldChar w:fldCharType="begin"/>
            </w:r>
            <w:r>
              <w:rPr>
                <w:rFonts w:ascii="宋体" w:hAnsi="宋体" w:cs="宋体"/>
                <w:color w:val="auto"/>
                <w:kern w:val="0"/>
                <w:szCs w:val="21"/>
                <w:highlight w:val="none"/>
                <w:lang w:bidi="ar"/>
              </w:rPr>
              <w:instrText xml:space="preserve"> HYPERLINK "http://59.202.53.241:8073/zjjgk/zjqlk/qlkcount/auditcatalog/void(0)" </w:instrText>
            </w:r>
            <w:r>
              <w:rPr>
                <w:rFonts w:ascii="宋体" w:hAnsi="宋体" w:cs="宋体"/>
                <w:color w:val="auto"/>
                <w:kern w:val="0"/>
                <w:szCs w:val="21"/>
                <w:highlight w:val="none"/>
                <w:lang w:bidi="ar"/>
              </w:rPr>
              <w:fldChar w:fldCharType="separate"/>
            </w:r>
            <w:r>
              <w:rPr>
                <w:rFonts w:hint="default" w:ascii="宋体" w:hAnsi="宋体" w:cs="宋体"/>
                <w:color w:val="auto"/>
                <w:kern w:val="0"/>
                <w:szCs w:val="21"/>
                <w:highlight w:val="none"/>
                <w:lang w:bidi="ar"/>
              </w:rPr>
              <w:t>对用人单位违反劳动合同法有关建立职工名册规定的行政处罚</w:t>
            </w:r>
            <w:r>
              <w:rPr>
                <w:rFonts w:hint="default"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330214029000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对用人单位伪造、变造社会保险登记证的行政处罚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对骗取社会保险基金支出的行政处罚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对企业未按照国家规定提取职工教育经费，挪用职工教育经费的行政处罚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ascii="宋体" w:hAnsi="宋体" w:cs="宋体"/>
                <w:color w:val="auto"/>
                <w:szCs w:val="21"/>
                <w:highlight w:val="none"/>
              </w:rPr>
              <w:t>对用人单位无理抗拒、阻挠实施劳动保障监察的，不按要求报送书面材料，隐瞒事实，出具伪证或隐匿、毁灭证据的，责令改正拒不改正或拒不履行行政处理决定，打击报复举报人、投诉人的行政处罚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划转无理抗拒、阻挠综合行政执法人员实施劳动保障监察的，不按要求报送书面材料，隐瞒事实，出具伪证或隐匿、毁灭证据的，责令改正拒不改正或拒不履行行政处理决定，打击报复举报人、投诉人的行政处罚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ascii="宋体" w:hAnsi="宋体" w:cs="宋体"/>
                <w:color w:val="auto"/>
                <w:szCs w:val="21"/>
                <w:highlight w:val="none"/>
              </w:rPr>
              <w:t>对阻挠劳动保障监察员依法进入工作场所检查、调查的，销毁或转移先行登记保存证据、拒不执行询问通知书的行政处罚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划转阻挠综合行政执法人员依法进入工作场所检查、调查的，销毁或转移先行登记保存证据、拒不执行询问通知书的行政处罚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ascii="宋体" w:hAnsi="宋体" w:cs="宋体"/>
                <w:color w:val="auto"/>
                <w:kern w:val="0"/>
                <w:szCs w:val="21"/>
                <w:highlight w:val="none"/>
                <w:lang w:bidi="ar"/>
              </w:rPr>
              <w:fldChar w:fldCharType="begin"/>
            </w:r>
            <w:r>
              <w:rPr>
                <w:rFonts w:ascii="宋体" w:hAnsi="宋体" w:cs="宋体"/>
                <w:color w:val="auto"/>
                <w:kern w:val="0"/>
                <w:szCs w:val="21"/>
                <w:highlight w:val="none"/>
                <w:lang w:bidi="ar"/>
              </w:rPr>
              <w:instrText xml:space="preserve"> HYPERLINK "http://59.202.53.241:8073/zjjgk/zjqlk/qlkcount/auditcatalog/void(0)" </w:instrText>
            </w:r>
            <w:r>
              <w:rPr>
                <w:rFonts w:ascii="宋体" w:hAnsi="宋体" w:cs="宋体"/>
                <w:color w:val="auto"/>
                <w:kern w:val="0"/>
                <w:szCs w:val="21"/>
                <w:highlight w:val="none"/>
                <w:lang w:bidi="ar"/>
              </w:rPr>
              <w:fldChar w:fldCharType="separate"/>
            </w:r>
            <w:r>
              <w:rPr>
                <w:rFonts w:hint="default" w:ascii="宋体" w:hAnsi="宋体" w:cs="宋体"/>
                <w:color w:val="auto"/>
                <w:kern w:val="0"/>
                <w:szCs w:val="21"/>
                <w:highlight w:val="none"/>
                <w:lang w:bidi="ar"/>
              </w:rPr>
              <w:t>对用人单位直接涉及劳动者切身利益的规章制度违反法律、法规规定的行政处罚</w:t>
            </w:r>
            <w:r>
              <w:rPr>
                <w:rFonts w:hint="default"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对用人单位拒不协助工伤事故调查核实的行政处罚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对职业中介机构为无合法证照的用人单位提供职业中介服务的行政处罚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330214039000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职业中介机构未按规定退还中介服务费的行政处罚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对职业中介机构未明示职业中介许可证、监督电话的行政处罚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对职业中介机构违反服务台账有关规定的行政处罚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对职业中介机构发布的就业信息中包含歧视性内容的行政处罚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劳务派遣单位有涂改、倒卖、出租、出借、骗取劳务派遣经营许可证等情形的行政处罚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对用人单位以民族、性别、宗教信仰为由拒绝聘用或者提高聘用标准的行政处罚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330214049000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职业中介机构向劳动者收取押金的行政处罚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330214050000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对用人单位未按规定保存或伪造录用登记材料的行政处罚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330214051000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ascii="宋体" w:hAnsi="宋体" w:cs="宋体"/>
                <w:color w:val="auto"/>
                <w:szCs w:val="21"/>
                <w:highlight w:val="none"/>
              </w:rPr>
              <w:t>在国家法律、行政法规和国务院卫生行政部门规定禁止乙肝病原携带者从事的工作岗位以外招用人员时，用人单位将乙肝病毒血清学指标作为招用人员体检标准的行政处罚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330214054000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用工单位决定使用被派遣劳动者的辅助性岗位未经民主程序的行政处罚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330214063000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对民办学校未依照规定将出资人取得回报比例的决定和向社会公布的与其办学水平和教育质量有关的材料、财务状况报审批机关备案，或备案材料不真实的行政处罚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对违反企业年金办法规定的行政处罚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330214066000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ascii="宋体" w:hAnsi="宋体" w:cs="宋体"/>
                <w:color w:val="auto"/>
                <w:szCs w:val="21"/>
                <w:highlight w:val="none"/>
              </w:rPr>
              <w:t>对从事劳动能力鉴定的组织或者个人提供虚假鉴定意见、提供虚假诊断证明、收受当事人财物的行政处罚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ascii="Arial" w:hAnsi="Arial" w:eastAsia="宋体" w:cs="Arial"/>
                <w:color w:val="auto"/>
                <w:szCs w:val="21"/>
                <w:highlight w:val="none"/>
                <w:shd w:val="clear" w:color="auto" w:fill="E8F0F6"/>
              </w:rPr>
              <w:t>330214068001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对用人单位未按规定安排女职工享受产假的行政处罚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330214068002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对用人单位安排怀孕7个月以上的女职工夜班劳动或者延长其工作时间的行政处罚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330214068003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ascii="宋体" w:hAnsi="宋体" w:cs="宋体"/>
                <w:color w:val="auto"/>
                <w:szCs w:val="21"/>
                <w:highlight w:val="none"/>
              </w:rPr>
              <w:t>对用人单位安排女职工在哺乳未满1周岁的婴儿期间从事国家规定的第三级体力劳动强度的劳动或者哺乳期禁忌从事的其他劳动，以及延长其工作时间或者安排其夜班劳动的行政处罚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对职业中介机构为无合法身份证件的劳动者提供职业中介服务的行政处罚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对职业中介机构介绍劳动者从事法律、法规禁止从事职业的行政处罚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对职业中介机构以暴力、胁迫、欺诈等方式进行职业中介活动的行政处罚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330214074000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对劳务派遣单位违反《劳动合同法》有关劳务派遣规定的行政处罚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用工单位违反劳动合同法等有关劳务派遣规定的行政处罚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对用人单位为不满16周岁的未成年人介绍就业的行政处罚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对用人单位未及时办理就业登记手续的行政处罚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330214079000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对用人</w:t>
            </w:r>
            <w:r>
              <w:rPr>
                <w:rFonts w:ascii="宋体" w:hAnsi="宋体" w:cs="宋体"/>
                <w:color w:val="auto"/>
                <w:szCs w:val="21"/>
                <w:highlight w:val="none"/>
              </w:rPr>
              <w:t>单位</w:t>
            </w:r>
            <w:r>
              <w:rPr>
                <w:rFonts w:hint="eastAsia" w:ascii="宋体" w:hAnsi="宋体" w:cs="宋体"/>
                <w:color w:val="auto"/>
                <w:szCs w:val="21"/>
                <w:highlight w:val="none"/>
              </w:rPr>
              <w:t>招聘不得招聘人员的行政处罚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hint="eastAsia" w:ascii="宋体" w:hAnsi="宋体" w:cs="宋体"/>
                <w:color w:val="auto"/>
                <w:szCs w:val="21"/>
                <w:highlight w:val="none"/>
              </w:rPr>
              <w:t>对劳动者依法解除或者终止劳动合同，用人单位扣押劳动者档案或其他物品的行政处罚</w:t>
            </w:r>
            <w:r>
              <w:rPr>
                <w:rFonts w:hint="eastAsia"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对用人单位未按照规定出具解除、终止劳动关系证明的行政处罚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330214082001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对用人单位不按规定进行集体协商、签订集体合同的行政处罚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330214085000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对用人单位申报应缴纳社会保险费数额时瞒报工资总额或职工人数的行政处罚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330214087000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对用人单位未按规定从缴费个人工资中代扣代缴社会保险费的行政处罚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330214088000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对用人单位未按规定向职工公布本单位社会保险费缴纳情况的行政处罚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330214089000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对职业中介机构超出核准的业务范围经营的行政处罚</w:t>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330214090000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对缴费单位隐瞒事实真相，谎报、瞒报，出具伪证，或者隐匿、毁灭证据等的行政处罚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59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330214091000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对职业中介机构伪造、涂改、转让职业中介许可证的行政处罚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b/>
                <w:color w:val="auto"/>
                <w:kern w:val="0"/>
                <w:szCs w:val="21"/>
                <w:highlight w:val="none"/>
                <w:lang w:bidi="ar"/>
              </w:rPr>
              <w:t>十四、林业（共6项）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330264019001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对销售的林草种子应当包装而没有包装的行政处罚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330264019002</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对销售无使用说明或标签内容不符合规定的林草种子的行政处罚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330264019003</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对涂改林草种子标签的行政处罚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330264062001</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对未取得林草种子生产经营许可证从事林草种子生产经营的行政处罚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330264062004</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rFonts w:hint="eastAsia" w:ascii="宋体" w:hAnsi="宋体" w:cs="宋体"/>
                <w:color w:val="auto"/>
                <w:szCs w:val="21"/>
                <w:highlight w:val="none"/>
              </w:rPr>
              <w:t>对</w:t>
            </w: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伪造、变造、买卖、租借林草种子生产经营许可证的行政处罚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330264072000</w:t>
            </w:r>
          </w:p>
        </w:tc>
        <w:tc>
          <w:tcPr>
            <w:tcW w:w="5136" w:type="dxa"/>
            <w:tcBorders>
              <w:tl2br w:val="nil"/>
              <w:tr2bl w:val="nil"/>
            </w:tcBorders>
            <w:shd w:val="clear" w:color="auto" w:fill="auto"/>
            <w:vAlign w:val="center"/>
          </w:tcPr>
          <w:p>
            <w:pPr>
              <w:widowControl/>
              <w:spacing w:line="360" w:lineRule="exact"/>
              <w:ind w:right="105" w:rightChars="50"/>
              <w:jc w:val="left"/>
              <w:textAlignment w:val="center"/>
              <w:rPr>
                <w:rFonts w:ascii="宋体" w:hAnsi="宋体" w:cs="宋体"/>
                <w:color w:val="auto"/>
                <w:szCs w:val="21"/>
                <w:highlight w:val="none"/>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szCs w:val="21"/>
                <w:highlight w:val="none"/>
              </w:rPr>
              <w:t>对开垦、采石、采砂、采土等造成林木或林地毁坏的行政处罚</w:t>
            </w:r>
            <w:r>
              <w:rPr>
                <w:rFonts w:ascii="宋体" w:hAnsi="宋体" w:cs="宋体"/>
                <w:color w:val="auto"/>
                <w:szCs w:val="21"/>
                <w:highlight w:val="none"/>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十五、消防救援（共8项）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330295018000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对建筑物外墙装修装饰、建筑屋面使用及广告牌的设置影响防火、逃生的行政处罚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33029502200Y</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对占用、堵塞、封闭消防车通道的行政处罚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33029502400Y</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对人员密集场所门窗设置影响逃生、灭火救援的障碍物的行政处罚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33029504600Y</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对埋压、圈占、遮挡消火栓的行政处罚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33029506000Y</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对私拉电线和插座给电动车充电的行政处罚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330295063000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对占用、堵塞、封闭疏散通道、安全出口的行政处罚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w:t>
            </w:r>
          </w:p>
        </w:tc>
        <w:tc>
          <w:tcPr>
            <w:tcW w:w="1457"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330295025000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对其他场所与居住场所设置在同一建筑物内不符合消防技术标准的行政处罚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责令停产停业及消防安全重点单位除外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w:t>
            </w:r>
          </w:p>
        </w:tc>
        <w:tc>
          <w:tcPr>
            <w:tcW w:w="1457"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330295062000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eastAsia="宋体" w:cs="宋体"/>
                <w:color w:val="auto"/>
                <w:kern w:val="0"/>
                <w:szCs w:val="21"/>
                <w:highlight w:val="none"/>
                <w:lang w:bidi="ar"/>
              </w:rPr>
              <w:t>对违规停放电动自行车、电动摩托车的行政处罚</w:t>
            </w:r>
            <w:r>
              <w:rPr>
                <w:rFonts w:ascii="宋体" w:hAnsi="宋体" w:eastAsia="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消防安全重点单位除外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十六、广电（共1项）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330232027000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对擅自安装和使用卫星地面接收设施的行政处罚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十七、民宗（共10项）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330241022000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对擅自举行非通常宗教活动的行政处罚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撤换主管人员除外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330241010000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对擅自举行大型宗教活动的行政处罚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撤换主要负责人或主管人员、吊销登记证书除外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330241007000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对临时活动地点的宗教活动违反相关规定的行政处罚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330241023000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对为违法宗教活动提供条件的行政处罚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330241004000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对擅自设立宗教活动场所，宗教活动场所已被撤销登记或吊销登记证书仍然进行宗教活动的行政处罚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330241011000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ascii="宋体" w:hAnsi="宋体" w:eastAsia="宋体" w:cs="宋体"/>
                <w:color w:val="auto"/>
                <w:kern w:val="0"/>
                <w:szCs w:val="21"/>
                <w:highlight w:val="none"/>
                <w:lang w:bidi="ar"/>
              </w:rPr>
              <w:t>对非宗教团体、非宗教院校、非宗教活动场所、非指定的临时活动地点组织、举行宗教活动，接受宗教性捐赠的行政处罚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330241021000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对在广场、公园、旅游景点、车站、码头、机场、医院、学校、体育场馆等公共场所散发宗教类出版物、印刷品或音像制品等进行传教的行政处罚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330241009000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对宗教院校违反培养目标、办学章程和课程设置要求（调整编码）的行政处罚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330241003000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对擅自开展宗教教育培训的行政处罚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330241012000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对假冒宗教教职人员进行宗教活动或骗取钱财等违法活动的行政处罚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spacing w:line="360" w:lineRule="exact"/>
              <w:ind w:left="105" w:leftChars="50" w:right="105" w:rightChars="50"/>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十八、民政（共56项）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330211016001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对制造、销售不符合国家技术标准的殡葬设施的行政处罚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330211016002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对制造、销售封建迷信殡葬用品的行政处罚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330211005000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对医院不制止擅自外运遗体且不报告的行政处罚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330211017001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对公墓、乡村公益性墓地接纳土葬或骨灰装棺土葬的行政处罚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330211006000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对擅自开办公墓、乡村骨灰存放处和乡村公益性墓地的行政处罚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330211017002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对乡村公益性墓地、骨灰存放处跨区域经营的行政处罚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330211008002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对公墓超标准立墓碑的行政处罚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330211008001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对公墓超面积建造墓穴的行政处罚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330211017003</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对倒卖墓穴和骨灰存放格位牟取非法利润的行政处罚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330211016003</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对在逐步推行火化区以外的区域制造、销售土葬用品的行政处罚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330211021002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对公墓建成时墓区绿地率不达标的行政处罚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330211021001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对公墓建成使用满9年后墓区绿化覆盖率不达标的行政处罚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13</w:t>
            </w:r>
          </w:p>
        </w:tc>
        <w:tc>
          <w:tcPr>
            <w:tcW w:w="1457" w:type="dxa"/>
            <w:tcBorders>
              <w:tl2br w:val="nil"/>
              <w:tr2bl w:val="nil"/>
            </w:tcBorders>
            <w:shd w:val="clear" w:color="auto" w:fill="auto"/>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szCs w:val="21"/>
                <w:highlight w:val="none"/>
              </w:rPr>
              <w:t>330211010000</w:t>
            </w:r>
          </w:p>
        </w:tc>
        <w:tc>
          <w:tcPr>
            <w:tcW w:w="5136" w:type="dxa"/>
            <w:tcBorders>
              <w:tl2br w:val="nil"/>
              <w:tr2bl w:val="nil"/>
            </w:tcBorders>
            <w:shd w:val="clear" w:color="auto" w:fill="auto"/>
            <w:vAlign w:val="center"/>
          </w:tcPr>
          <w:p>
            <w:pPr>
              <w:widowControl/>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szCs w:val="21"/>
                <w:highlight w:val="none"/>
              </w:rPr>
              <w:t>对未经批准擅自兴建殡葬设施的行政处罚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14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330211038001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对擅自命名或更名住宅小区（楼）、建筑物名称的行政处罚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15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330211038002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对未按规定使用标准地名的行政处罚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16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330211038003</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对擅自编制或更改门（楼）牌号码的行政处罚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17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330211009000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对非法涂改、遮挡、损毁或擅自设置、移动、拆除地名标志的行政处罚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18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330211011000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对擅自编制行政区域界线详图等的行政处罚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19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330211013000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对故意损毁或擅自移动界桩或其他行政区域界线标志物的行政处罚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20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330211023001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对民办非企业单位涂改、出租、出借民登记证书，或出租、出借印章的行政处罚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21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330211023002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对民办非企业单位超出章程规定的宗旨和业务范围进行活动的行政处罚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22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330211023003</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对民办非企业单位不接受监督检查的行政处罚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23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330211023004</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对民办非企业单位不按规定办理变更登记的行政处罚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24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330211023005</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对民办非企业单位设立分支机构的行政处罚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25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330211023006</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对民办非企业单位从事营利性经营活动的行政处罚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部分（部销登记除外）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26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330211023007</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对民办非企业单位侵占、私分、挪用资产或所接受的捐赠、资助的行政处罚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27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330211023008</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对民办非企业单位违反规定收取费用、筹集资金或接受使用捐赠、资助的行政处罚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28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330211023009</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对民办非企业单位的收益和资产挪作他用的行政处罚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29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330211023010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对民办非企业单位为其他组织或个人提供担保的行政处罚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30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330211024001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对基金会及其所属机构未按照章程和业务范围进行活动的行政处罚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31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330211024002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对基金会及其所属机构在财务管理中弄虚作假的行政处罚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32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330211024003</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对基金会及其所属机构不按规定办理变更登记的行政处罚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33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330211024004</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对基金会及其所属机构未按照规定完成公益事业支出额度的行政处罚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34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330211024005</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对基金会及其所属机构年度检查方面违规行为的行政处罚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35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330211024006</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对基金会及其所属机构不履行信息公布义务或公布虚假信息的行政处罚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36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330211026001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对社会团体违反规定收取费用、筹集资金或接受、使用捐赠、资助的行政处罚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37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330211026002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对社会团体侵占、私分、挪用资产或所接受的捐赠、资助的行政处罚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38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330211026003</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对社会团体从事营利性经营活动的行政处罚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39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330211026004</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对社会团体违规设立下属机构或因管理不善造成严重后果的行政处罚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40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330211026005</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对社会团体不按照规定办理变更登记的行政处罚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41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330211026006</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对社会团体不接受监督检查的行政处罚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42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330211026007</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社会团体超出章程规定的宗旨和业务范围进行活动的行政处罚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43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330211026008</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对社会团体涂改、出租、出借《社会团体法人登记证书》，或出租、出借社会团体印章的行政处罚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44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330211027001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对采取虚报伪造等手段骗取城市居民低保待遇的行政处罚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45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330211027002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对采取虚报伪造等手段骗取社会救助资金物质或服务的行政处罚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46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330211027003</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对享受城市居民低保的家庭在收入情况好转后未按规定申报继续享受的行政处罚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47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330211029002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对养老机构未与老年人或其代理人签订服务协议，或未按协议约定提供服务的行政处罚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48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330211029005</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对养老机构利用养老机构的房屋、场地、设施开展与养老服务宗旨无关的活动的行政处罚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49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330211029006</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对养老机构歧视、侮辱、虐待老年人以及其他侵害老年人人身和财产权益的行政处罚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50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330211029007</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对养老机构擅自暂停或终止服务的行政处罚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51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330211030001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对民办非企业单位印章式样、银行账号等未及时向登记管理机关备案的行政处罚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52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330211030002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对民办非企业单位改变举办者未按规定报登记管理机关核准的行政处罚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53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330211030003</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对民办非企业单位未按规定设立决策机构和监事的行政处罚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54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330211039001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 w:val="21"/>
                <w:szCs w:val="21"/>
                <w:highlight w:val="none"/>
                <w:lang w:val="en-US" w:eastAsia="zh-CN"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对社会团体以分支机构下设的分支机构名义进行活动的行政处罚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55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330211039002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 w:val="21"/>
                <w:szCs w:val="21"/>
                <w:highlight w:val="none"/>
                <w:lang w:val="en-US" w:eastAsia="zh-CN"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对社会团体未尽到管理职责，致使分支机构、代表机构进行违法活动造成严重后果的行政处罚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56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330211039003</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 w:val="21"/>
                <w:szCs w:val="21"/>
                <w:highlight w:val="none"/>
                <w:lang w:val="en-US" w:eastAsia="zh-CN" w:bidi="ar"/>
              </w:rPr>
            </w:pPr>
            <w:r>
              <w:rPr>
                <w:color w:val="auto"/>
                <w:highlight w:val="none"/>
              </w:rPr>
              <w:fldChar w:fldCharType="begin"/>
            </w:r>
            <w:r>
              <w:rPr>
                <w:color w:val="auto"/>
                <w:highlight w:val="none"/>
              </w:rPr>
              <w:instrText xml:space="preserve"> HYPERLINK "http://59.202.53.241:8073/zjjgk/zjqlk/qlkcount/auditcatalog/void(0)" </w:instrText>
            </w:r>
            <w:r>
              <w:rPr>
                <w:color w:val="auto"/>
                <w:highlight w:val="none"/>
              </w:rPr>
              <w:fldChar w:fldCharType="separate"/>
            </w:r>
            <w:r>
              <w:rPr>
                <w:rFonts w:ascii="宋体" w:hAnsi="宋体" w:cs="宋体"/>
                <w:color w:val="auto"/>
                <w:kern w:val="0"/>
                <w:szCs w:val="21"/>
                <w:highlight w:val="none"/>
                <w:lang w:bidi="ar"/>
              </w:rPr>
              <w:t>对社会团体以地域性分支机构名义进行活动的行政处罚</w:t>
            </w:r>
            <w:r>
              <w:rPr>
                <w:rFonts w:ascii="宋体" w:hAnsi="宋体" w:cs="宋体"/>
                <w:color w:val="auto"/>
                <w:kern w:val="0"/>
                <w:szCs w:val="21"/>
                <w:highlight w:val="none"/>
                <w:lang w:bidi="ar"/>
              </w:rPr>
              <w:fldChar w:fldCharType="end"/>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lang w:bidi="ar"/>
              </w:rPr>
              <w:t>部分（撤销登记除外）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jc w:val="left"/>
              <w:textAlignment w:val="center"/>
              <w:rPr>
                <w:rFonts w:ascii="宋体" w:hAnsi="宋体" w:eastAsia="宋体" w:cs="宋体"/>
                <w:color w:val="auto"/>
                <w:szCs w:val="21"/>
                <w:highlight w:val="none"/>
              </w:rPr>
            </w:pPr>
            <w:r>
              <w:rPr>
                <w:rFonts w:hint="eastAsia" w:ascii="宋体" w:hAnsi="宋体" w:eastAsia="宋体" w:cs="宋体"/>
                <w:b/>
                <w:color w:val="auto"/>
                <w:kern w:val="0"/>
                <w:szCs w:val="21"/>
                <w:highlight w:val="none"/>
                <w:lang w:bidi="ar"/>
              </w:rPr>
              <w:t>十九、人防（共25项）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330280001000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对人防工程建设单位不建或者少建防空地下室的行政处罚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330280005000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对兼顾人防工程建设单位未办理兼顾人防工程竣工验收备案的行政处罚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330280003001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对擅自施工造成人防警报设施损坏的行政处罚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330280003002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对擅自迁移人防警报设施的行政处罚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330280003003</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对擅自拆除人防通信、警报设备设施的行政处罚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330280011000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对人防工程建设单位未办理人防工程竣工验收备案的行政处罚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330280007001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对人防工程未组织竣工验收擅自交付使用的行政处罚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330280007002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对人防工程验收不合格擅自交付使用的行政处罚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330280007003</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对不合格的人防工程按照合格人防工程验收的行政处罚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330280010000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对人防工程施工单位不履行人防工程保修义务或者拖延履行保修义务的行政处罚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330280013000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对拆除人防工程后拒不补建的行政处罚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330280006000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对擅自拆除、改造、报废人防工程的行政处罚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330280030000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对占用人防通信专用频率、使用与防空警报相同音响信号的行政处罚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330280020000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对拒绝、阻挠安装人防通信、警报设施，拒不改正的行政处罚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330280004001</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对改变人防工程主体结构、拆除人防工程设备设施的行政处罚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16</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330280004002</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对在危及人防工程安全范围内进行降低人防工程防护能力作业的行政处罚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17</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330280004003</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对在人防工程机动车辆进出和正常使用的范围内设置障碍或者新建建筑物、构筑物的行政处罚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18</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330280004004</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对向人防工程内排放废水、废气或者倾倒废弃物的行政处罚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19</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330280004005</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对毁损人防工程孔口的防洪、防灌设施，堵塞或者截断人防工程的进排风竖井、管道的行政处罚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20</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330280004006</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对其他危害人防工程及设施安全或者降低人防工程防护能力行为的行政处罚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21</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330280014000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对不按国家规定标准修建人防工程的行政处罚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22</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330280008000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对侵占人防工程的</w:t>
            </w:r>
            <w:r>
              <w:rPr>
                <w:rFonts w:hint="eastAsia" w:ascii="宋体" w:hAnsi="宋体" w:cs="宋体"/>
                <w:color w:val="auto"/>
                <w:kern w:val="0"/>
                <w:szCs w:val="21"/>
                <w:highlight w:val="none"/>
                <w:lang w:bidi="ar"/>
              </w:rPr>
              <w:t>行政</w:t>
            </w:r>
            <w:r>
              <w:rPr>
                <w:rFonts w:hint="eastAsia" w:ascii="宋体" w:hAnsi="宋体" w:eastAsia="宋体" w:cs="宋体"/>
                <w:color w:val="auto"/>
                <w:kern w:val="0"/>
                <w:szCs w:val="21"/>
                <w:highlight w:val="none"/>
                <w:lang w:bidi="ar"/>
              </w:rPr>
              <w:t>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23</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330280019000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对防空地下室维护管理不符合要求的行政处罚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24</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330280016000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对人防工程建设单位平时利用人防工程未办理登记手续的行政处罚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925"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25</w:t>
            </w:r>
          </w:p>
        </w:tc>
        <w:tc>
          <w:tcPr>
            <w:tcW w:w="1457" w:type="dxa"/>
            <w:tcBorders>
              <w:tl2br w:val="nil"/>
              <w:tr2bl w:val="nil"/>
            </w:tcBorders>
            <w:shd w:val="clear" w:color="auto" w:fill="auto"/>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330280012000</w:t>
            </w:r>
          </w:p>
        </w:tc>
        <w:tc>
          <w:tcPr>
            <w:tcW w:w="5136"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对逾期不补报防空地下室使用和维护管理协议的行政处罚</w:t>
            </w:r>
          </w:p>
        </w:tc>
        <w:tc>
          <w:tcPr>
            <w:tcW w:w="1284" w:type="dxa"/>
            <w:tcBorders>
              <w:tl2br w:val="nil"/>
              <w:tr2bl w:val="nil"/>
            </w:tcBorders>
            <w:shd w:val="clear" w:color="auto" w:fill="auto"/>
            <w:vAlign w:val="center"/>
          </w:tcPr>
          <w:p>
            <w:pPr>
              <w:widowControl/>
              <w:jc w:val="left"/>
              <w:textAlignment w:val="center"/>
              <w:rPr>
                <w:rFonts w:ascii="宋体" w:hAnsi="宋体" w:eastAsia="宋体" w:cs="宋体"/>
                <w:color w:val="auto"/>
                <w:kern w:val="0"/>
                <w:szCs w:val="21"/>
                <w:highlight w:val="none"/>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8802" w:type="dxa"/>
            <w:gridSpan w:val="4"/>
            <w:tcBorders>
              <w:tl2br w:val="nil"/>
              <w:tr2bl w:val="nil"/>
            </w:tcBorders>
            <w:shd w:val="clear" w:color="auto" w:fill="auto"/>
            <w:vAlign w:val="center"/>
          </w:tcPr>
          <w:p>
            <w:pPr>
              <w:widowControl/>
              <w:jc w:val="left"/>
              <w:rPr>
                <w:color w:val="auto"/>
                <w:highlight w:val="none"/>
              </w:rPr>
            </w:pPr>
            <w:r>
              <w:rPr>
                <w:rFonts w:ascii="仿宋" w:hAnsi="仿宋" w:eastAsia="仿宋" w:cs="仿宋"/>
                <w:b/>
                <w:bCs/>
                <w:color w:val="auto"/>
                <w:kern w:val="0"/>
                <w:sz w:val="20"/>
                <w:szCs w:val="20"/>
                <w:highlight w:val="none"/>
                <w:lang w:bidi="ar"/>
              </w:rPr>
              <w:t xml:space="preserve">注：1.本目录行政处罚事项共计 </w:t>
            </w:r>
            <w:r>
              <w:rPr>
                <w:rFonts w:hint="eastAsia" w:ascii="仿宋" w:hAnsi="仿宋" w:eastAsia="仿宋" w:cs="仿宋"/>
                <w:b/>
                <w:bCs/>
                <w:color w:val="auto"/>
                <w:kern w:val="0"/>
                <w:sz w:val="20"/>
                <w:szCs w:val="20"/>
                <w:highlight w:val="none"/>
                <w:lang w:bidi="ar"/>
              </w:rPr>
              <w:t>569</w:t>
            </w:r>
            <w:r>
              <w:rPr>
                <w:rFonts w:ascii="仿宋" w:hAnsi="仿宋" w:eastAsia="仿宋" w:cs="仿宋"/>
                <w:b/>
                <w:bCs/>
                <w:color w:val="auto"/>
                <w:kern w:val="0"/>
                <w:sz w:val="20"/>
                <w:szCs w:val="20"/>
                <w:highlight w:val="none"/>
                <w:lang w:bidi="ar"/>
              </w:rPr>
              <w:t xml:space="preserve">项； </w:t>
            </w:r>
          </w:p>
          <w:p>
            <w:pPr>
              <w:widowControl/>
              <w:ind w:firstLine="402" w:firstLineChars="200"/>
              <w:jc w:val="left"/>
              <w:rPr>
                <w:rFonts w:ascii="宋体" w:hAnsi="宋体" w:eastAsia="宋体" w:cs="宋体"/>
                <w:color w:val="auto"/>
                <w:kern w:val="0"/>
                <w:szCs w:val="21"/>
                <w:highlight w:val="none"/>
                <w:lang w:bidi="ar"/>
              </w:rPr>
            </w:pPr>
            <w:r>
              <w:rPr>
                <w:rFonts w:hint="eastAsia" w:ascii="仿宋" w:hAnsi="仿宋" w:eastAsia="仿宋" w:cs="仿宋"/>
                <w:b/>
                <w:bCs/>
                <w:color w:val="auto"/>
                <w:kern w:val="0"/>
                <w:sz w:val="20"/>
                <w:szCs w:val="20"/>
                <w:highlight w:val="none"/>
                <w:lang w:bidi="ar"/>
              </w:rPr>
              <w:t>2.本目录行政处罚事项根据浙江省权力事项库（监管库）</w:t>
            </w:r>
            <w:r>
              <w:rPr>
                <w:rFonts w:hint="eastAsia" w:ascii="仿宋" w:hAnsi="仿宋" w:eastAsia="仿宋" w:cs="仿宋"/>
                <w:b/>
                <w:bCs/>
                <w:color w:val="auto"/>
                <w:kern w:val="0"/>
                <w:sz w:val="20"/>
                <w:szCs w:val="20"/>
                <w:highlight w:val="none"/>
                <w:lang w:eastAsia="zh-CN" w:bidi="ar"/>
              </w:rPr>
              <w:t>及浙江省综合行政执法事项划转工作开展情况</w:t>
            </w:r>
            <w:r>
              <w:rPr>
                <w:rFonts w:hint="eastAsia" w:ascii="仿宋" w:hAnsi="仿宋" w:eastAsia="仿宋" w:cs="仿宋"/>
                <w:b/>
                <w:bCs/>
                <w:color w:val="auto"/>
                <w:kern w:val="0"/>
                <w:sz w:val="20"/>
                <w:szCs w:val="20"/>
                <w:highlight w:val="none"/>
                <w:lang w:bidi="ar"/>
              </w:rPr>
              <w:t>动态调整。</w:t>
            </w:r>
          </w:p>
        </w:tc>
      </w:tr>
    </w:tbl>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MTkzNTBmZmY5OTJkZTEzNWY5MTZlMDE0ODRlZDMifQ=="/>
  </w:docVars>
  <w:rsids>
    <w:rsidRoot w:val="004A053B"/>
    <w:rsid w:val="000A3F47"/>
    <w:rsid w:val="000F089B"/>
    <w:rsid w:val="0043279C"/>
    <w:rsid w:val="00450D0D"/>
    <w:rsid w:val="00457C13"/>
    <w:rsid w:val="004A053B"/>
    <w:rsid w:val="005F78A8"/>
    <w:rsid w:val="00A73EDB"/>
    <w:rsid w:val="00B22361"/>
    <w:rsid w:val="00FE1403"/>
    <w:rsid w:val="034B4128"/>
    <w:rsid w:val="03EF4360"/>
    <w:rsid w:val="05F96B7B"/>
    <w:rsid w:val="07126147"/>
    <w:rsid w:val="083F123B"/>
    <w:rsid w:val="08811451"/>
    <w:rsid w:val="09F4422A"/>
    <w:rsid w:val="0C5E7AD9"/>
    <w:rsid w:val="0FF14CC8"/>
    <w:rsid w:val="164A7BF9"/>
    <w:rsid w:val="1ADE36C2"/>
    <w:rsid w:val="1D2412D1"/>
    <w:rsid w:val="1E8A0CDF"/>
    <w:rsid w:val="203A6609"/>
    <w:rsid w:val="22FE54D2"/>
    <w:rsid w:val="247855A4"/>
    <w:rsid w:val="25634B48"/>
    <w:rsid w:val="28373DD6"/>
    <w:rsid w:val="29290C4B"/>
    <w:rsid w:val="2DA46356"/>
    <w:rsid w:val="2E856331"/>
    <w:rsid w:val="30543E48"/>
    <w:rsid w:val="308123A2"/>
    <w:rsid w:val="308A3454"/>
    <w:rsid w:val="30A51CD5"/>
    <w:rsid w:val="3192585D"/>
    <w:rsid w:val="376E2C3D"/>
    <w:rsid w:val="3852140A"/>
    <w:rsid w:val="39A0021C"/>
    <w:rsid w:val="3B4F0822"/>
    <w:rsid w:val="427F2824"/>
    <w:rsid w:val="43EE07CA"/>
    <w:rsid w:val="45C1222B"/>
    <w:rsid w:val="45F605FB"/>
    <w:rsid w:val="469C7EFC"/>
    <w:rsid w:val="4D0B62AC"/>
    <w:rsid w:val="4DAE6D90"/>
    <w:rsid w:val="4EE87C7B"/>
    <w:rsid w:val="555A0571"/>
    <w:rsid w:val="56F043E0"/>
    <w:rsid w:val="57FB2410"/>
    <w:rsid w:val="5E7127A7"/>
    <w:rsid w:val="5E943068"/>
    <w:rsid w:val="624A1322"/>
    <w:rsid w:val="6AFD3E79"/>
    <w:rsid w:val="6F2A2083"/>
    <w:rsid w:val="704E115C"/>
    <w:rsid w:val="72B868C0"/>
    <w:rsid w:val="76EF7028"/>
    <w:rsid w:val="78A7653F"/>
    <w:rsid w:val="7C5C45F5"/>
    <w:rsid w:val="7DBD6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paragraph" w:customStyle="1" w:styleId="7">
    <w:name w:val="标题 #1"/>
    <w:basedOn w:val="1"/>
    <w:link w:val="9"/>
    <w:qFormat/>
    <w:uiPriority w:val="0"/>
    <w:pPr>
      <w:shd w:val="clear" w:color="auto" w:fill="FFFFFF"/>
      <w:spacing w:before="780" w:after="180" w:line="273" w:lineRule="exact"/>
      <w:jc w:val="center"/>
      <w:outlineLvl w:val="0"/>
    </w:pPr>
    <w:rPr>
      <w:rFonts w:ascii="微软雅黑" w:hAnsi="微软雅黑" w:eastAsia="微软雅黑" w:cs="微软雅黑"/>
      <w:sz w:val="15"/>
      <w:szCs w:val="15"/>
    </w:rPr>
  </w:style>
  <w:style w:type="character" w:customStyle="1" w:styleId="8">
    <w:name w:val="标题 #1 + 8 pt"/>
    <w:basedOn w:val="9"/>
    <w:qFormat/>
    <w:uiPriority w:val="0"/>
    <w:rPr>
      <w:rFonts w:ascii="微软雅黑" w:hAnsi="微软雅黑" w:eastAsia="微软雅黑" w:cs="微软雅黑"/>
      <w:color w:val="000000"/>
      <w:spacing w:val="0"/>
      <w:w w:val="100"/>
      <w:position w:val="0"/>
      <w:sz w:val="16"/>
      <w:szCs w:val="16"/>
      <w:u w:val="none"/>
      <w:lang w:val="zh-CN" w:eastAsia="zh-CN" w:bidi="zh-CN"/>
    </w:rPr>
  </w:style>
  <w:style w:type="character" w:customStyle="1" w:styleId="9">
    <w:name w:val="标题 #1_"/>
    <w:basedOn w:val="5"/>
    <w:link w:val="7"/>
    <w:qFormat/>
    <w:uiPriority w:val="0"/>
    <w:rPr>
      <w:rFonts w:ascii="微软雅黑" w:hAnsi="微软雅黑" w:eastAsia="微软雅黑" w:cs="微软雅黑"/>
      <w:sz w:val="15"/>
      <w:szCs w:val="15"/>
      <w:u w:val="none"/>
    </w:rPr>
  </w:style>
  <w:style w:type="character" w:customStyle="1" w:styleId="10">
    <w:name w:val="font21"/>
    <w:basedOn w:val="5"/>
    <w:qFormat/>
    <w:uiPriority w:val="0"/>
    <w:rPr>
      <w:rFonts w:hint="eastAsia" w:ascii="仿宋_GB2312" w:eastAsia="仿宋_GB2312" w:cs="仿宋_GB2312"/>
      <w:color w:val="000000"/>
      <w:sz w:val="24"/>
      <w:szCs w:val="24"/>
      <w:u w:val="none"/>
    </w:rPr>
  </w:style>
  <w:style w:type="character" w:customStyle="1" w:styleId="11">
    <w:name w:val="font61"/>
    <w:basedOn w:val="5"/>
    <w:qFormat/>
    <w:uiPriority w:val="0"/>
    <w:rPr>
      <w:rFonts w:hint="eastAsia" w:ascii="仿宋_GB2312" w:eastAsia="仿宋_GB2312" w:cs="仿宋_GB2312"/>
      <w:color w:val="000000"/>
      <w:sz w:val="24"/>
      <w:szCs w:val="24"/>
      <w:u w:val="none"/>
    </w:rPr>
  </w:style>
  <w:style w:type="character" w:customStyle="1" w:styleId="12">
    <w:name w:val="font11"/>
    <w:basedOn w:val="5"/>
    <w:qFormat/>
    <w:uiPriority w:val="0"/>
    <w:rPr>
      <w:rFonts w:hint="eastAsia" w:ascii="仿宋_GB2312" w:eastAsia="仿宋_GB2312" w:cs="仿宋_GB2312"/>
      <w:color w:val="000000"/>
      <w:sz w:val="24"/>
      <w:szCs w:val="24"/>
      <w:u w:val="none"/>
    </w:rPr>
  </w:style>
  <w:style w:type="character" w:customStyle="1" w:styleId="13">
    <w:name w:val="font3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22173</Words>
  <Characters>29116</Characters>
  <Lines>324</Lines>
  <Paragraphs>91</Paragraphs>
  <TotalTime>5</TotalTime>
  <ScaleCrop>false</ScaleCrop>
  <LinksUpToDate>false</LinksUpToDate>
  <CharactersWithSpaces>29118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2021-01-03T01:53:00Z</dcterms:created>
  <dc:creator>86138</dc:creator>
  <cp:lastModifiedBy>maywork</cp:lastModifiedBy>
  <dcterms:modified xsi:type="dcterms:W3CDTF">2022-09-22T07:35:40Z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68F77995A1C648E0AD893C2FA4C6F8A3</vt:lpwstr>
  </property>
</Properties>
</file>