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pacing w:line="57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</w:pPr>
    </w:p>
    <w:p>
      <w:pPr>
        <w:pageBreakBefore w:val="0"/>
        <w:kinsoku/>
        <w:overflowPunct/>
        <w:topLinePunct w:val="0"/>
        <w:bidi w:val="0"/>
        <w:spacing w:line="57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bookmarkEnd w:id="0"/>
      <w:r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  <w:t>年度鄞州区外资项目奖励申报表</w:t>
      </w:r>
    </w:p>
    <w:p>
      <w:pPr>
        <w:pageBreakBefore w:val="0"/>
        <w:kinsoku/>
        <w:overflowPunct/>
        <w:topLinePunct w:val="0"/>
        <w:bidi w:val="0"/>
        <w:spacing w:line="570" w:lineRule="exact"/>
        <w:rPr>
          <w:rFonts w:ascii="仿宋_GB2312" w:eastAsia="仿宋_GB2312"/>
          <w:color w:val="auto"/>
          <w:sz w:val="24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辖区：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填报日期：</w:t>
      </w:r>
    </w:p>
    <w:tbl>
      <w:tblPr>
        <w:tblStyle w:val="4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079"/>
        <w:gridCol w:w="540"/>
        <w:gridCol w:w="255"/>
        <w:gridCol w:w="1469"/>
        <w:gridCol w:w="672"/>
        <w:gridCol w:w="1086"/>
        <w:gridCol w:w="196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2" w:hRule="exac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类型</w:t>
            </w:r>
          </w:p>
        </w:tc>
        <w:tc>
          <w:tcPr>
            <w:tcW w:w="8061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一般外资项目□重大外资项目□重点产业外资项目□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金融类外资项目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7" w:hRule="exact"/>
          <w:jc w:val="center"/>
        </w:trPr>
        <w:tc>
          <w:tcPr>
            <w:tcW w:w="140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概况</w:t>
            </w:r>
          </w:p>
        </w:tc>
        <w:tc>
          <w:tcPr>
            <w:tcW w:w="2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598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注册地址</w:t>
            </w:r>
          </w:p>
        </w:tc>
        <w:tc>
          <w:tcPr>
            <w:tcW w:w="598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5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注册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日期</w:t>
            </w:r>
          </w:p>
        </w:tc>
        <w:tc>
          <w:tcPr>
            <w:tcW w:w="5982" w:type="dxa"/>
            <w:gridSpan w:val="6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1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投资总额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合同外资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实到外资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明细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23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23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23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23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3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93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3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0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经营范围</w:t>
            </w:r>
          </w:p>
        </w:tc>
        <w:tc>
          <w:tcPr>
            <w:tcW w:w="5982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1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主要投资外方名称</w:t>
            </w:r>
          </w:p>
        </w:tc>
        <w:tc>
          <w:tcPr>
            <w:tcW w:w="51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3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国别</w:t>
            </w:r>
          </w:p>
        </w:tc>
        <w:tc>
          <w:tcPr>
            <w:tcW w:w="22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投资占比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9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87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区内合资合作企业名称</w:t>
            </w:r>
          </w:p>
        </w:tc>
        <w:tc>
          <w:tcPr>
            <w:tcW w:w="518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2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是否为我区一企一策项目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单位全称</w:t>
            </w:r>
          </w:p>
        </w:tc>
        <w:tc>
          <w:tcPr>
            <w:tcW w:w="5982" w:type="dxa"/>
            <w:gridSpan w:val="6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单位地址</w:t>
            </w:r>
          </w:p>
        </w:tc>
        <w:tc>
          <w:tcPr>
            <w:tcW w:w="5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法人代表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联系人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固定电话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移动电话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申报奖励金额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开户行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资金拨付帐号</w:t>
            </w:r>
          </w:p>
        </w:tc>
        <w:tc>
          <w:tcPr>
            <w:tcW w:w="59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66" w:hRule="exac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辖区意见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" w:eastAsia="仿宋_GB2312"/>
          <w:color w:val="auto"/>
          <w:sz w:val="24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24"/>
          <w:highlight w:val="none"/>
          <w:shd w:val="clear" w:color="auto" w:fill="auto"/>
        </w:rPr>
        <w:t>上述材料打印填写后</w:t>
      </w:r>
      <w:r>
        <w:rPr>
          <w:rFonts w:ascii="仿宋_GB2312" w:hAnsi="仿宋" w:eastAsia="仿宋_GB2312"/>
          <w:color w:val="auto"/>
          <w:sz w:val="24"/>
          <w:highlight w:val="none"/>
          <w:shd w:val="clear" w:color="auto" w:fill="auto"/>
        </w:rPr>
        <w:t>,</w:t>
      </w:r>
      <w:r>
        <w:rPr>
          <w:rFonts w:hint="eastAsia" w:ascii="仿宋_GB2312" w:hAnsi="仿宋" w:eastAsia="仿宋_GB2312"/>
          <w:color w:val="auto"/>
          <w:sz w:val="24"/>
          <w:highlight w:val="none"/>
          <w:shd w:val="clear" w:color="auto" w:fill="auto"/>
        </w:rPr>
        <w:t>一式二份，并加盖公章。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mFjMjAzYmY0ZDEzZGYzZGM2ZDM5NzU1MmM3OTgifQ=="/>
  </w:docVars>
  <w:rsids>
    <w:rsidRoot w:val="0F5A265B"/>
    <w:rsid w:val="0F5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2023-08-04T01:55:00Z</dcterms:created>
  <dc:creator>╅→晨の墨ル</dc:creator>
  <cp:lastModifiedBy>╅→晨の墨ル</cp:lastModifiedBy>
  <dcterms:modified xsi:type="dcterms:W3CDTF">2023-08-04T01:55:51Z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F7F7629AF36D4B5A8ADFD214512D51AD_11</vt:lpwstr>
  </property>
</Properties>
</file>