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auto"/>
        <w:rPr>
          <w:sz w:val="44"/>
          <w:szCs w:val="44"/>
          <w:u w:val="none"/>
        </w:rPr>
      </w:pPr>
      <w:r>
        <w:rPr>
          <w:rStyle w:val="7"/>
          <w:rFonts w:hint="eastAsia"/>
          <w:color w:val="333333"/>
          <w:sz w:val="44"/>
          <w:szCs w:val="44"/>
          <w:u w:val="none"/>
          <w:lang w:val="en-US" w:eastAsia="zh-CN"/>
        </w:rPr>
        <w:t>宁波市鄞州区个人</w:t>
      </w:r>
      <w:r>
        <w:rPr>
          <w:rStyle w:val="7"/>
          <w:rFonts w:hint="eastAsia"/>
          <w:color w:val="333333"/>
          <w:sz w:val="44"/>
          <w:szCs w:val="44"/>
          <w:u w:val="none"/>
          <w:lang w:eastAsia="zh-CN"/>
        </w:rPr>
        <w:t>建房审批</w:t>
      </w:r>
      <w:r>
        <w:rPr>
          <w:rStyle w:val="7"/>
          <w:color w:val="333333"/>
          <w:sz w:val="44"/>
          <w:szCs w:val="44"/>
          <w:u w:val="none"/>
        </w:rPr>
        <w:t>管理</w:t>
      </w:r>
      <w:r>
        <w:rPr>
          <w:rStyle w:val="7"/>
          <w:rFonts w:hint="eastAsia"/>
          <w:color w:val="333333"/>
          <w:sz w:val="44"/>
          <w:szCs w:val="44"/>
          <w:u w:val="none"/>
          <w:lang w:eastAsia="zh-CN"/>
        </w:rPr>
        <w:t>暂行</w:t>
      </w:r>
      <w:r>
        <w:rPr>
          <w:rStyle w:val="7"/>
          <w:color w:val="333333"/>
          <w:sz w:val="44"/>
          <w:szCs w:val="44"/>
          <w:u w:val="none"/>
        </w:rPr>
        <w:t>办法</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auto"/>
        <w:rPr>
          <w:rFonts w:hint="eastAsia" w:ascii="华文楷体" w:hAnsi="华文楷体" w:eastAsia="华文楷体" w:cs="华文楷体"/>
          <w:color w:val="333333"/>
          <w:sz w:val="32"/>
          <w:szCs w:val="32"/>
          <w:u w:val="none"/>
        </w:rPr>
      </w:pPr>
      <w:r>
        <w:rPr>
          <w:rFonts w:hint="eastAsia" w:ascii="华文楷体" w:hAnsi="华文楷体" w:eastAsia="华文楷体" w:cs="华文楷体"/>
          <w:color w:val="333333"/>
          <w:sz w:val="32"/>
          <w:szCs w:val="32"/>
          <w:u w:val="none"/>
        </w:rPr>
        <w:t>(征求意见稿</w:t>
      </w:r>
      <w:bookmarkStart w:id="0" w:name="_GoBack"/>
      <w:bookmarkEnd w:id="0"/>
      <w:r>
        <w:rPr>
          <w:rFonts w:hint="eastAsia" w:ascii="华文楷体" w:hAnsi="华文楷体" w:eastAsia="华文楷体" w:cs="华文楷体"/>
          <w:color w:val="333333"/>
          <w:sz w:val="32"/>
          <w:szCs w:val="32"/>
          <w:u w:val="none"/>
        </w:rPr>
        <w:t>)</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color w:val="333333"/>
          <w:sz w:val="32"/>
          <w:szCs w:val="32"/>
          <w:u w:val="none"/>
        </w:rPr>
      </w:pP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color w:val="333333"/>
          <w:sz w:val="32"/>
          <w:szCs w:val="32"/>
          <w:u w:val="none"/>
        </w:rPr>
      </w:pPr>
      <w:r>
        <w:rPr>
          <w:rFonts w:hint="eastAsia" w:ascii="黑体" w:hAnsi="黑体" w:eastAsia="黑体" w:cs="黑体"/>
          <w:color w:val="333333"/>
          <w:sz w:val="32"/>
          <w:szCs w:val="32"/>
          <w:u w:val="none"/>
        </w:rPr>
        <w:t>第一条</w:t>
      </w:r>
      <w:r>
        <w:rPr>
          <w:rFonts w:hint="eastAsia" w:ascii="华文仿宋" w:hAnsi="华文仿宋" w:eastAsia="华文仿宋" w:cs="华文仿宋"/>
          <w:color w:val="333333"/>
          <w:sz w:val="32"/>
          <w:szCs w:val="32"/>
          <w:u w:val="none"/>
          <w:lang w:eastAsia="zh-CN"/>
        </w:rPr>
        <w:t>（目的和依据）</w:t>
      </w:r>
      <w:r>
        <w:rPr>
          <w:rFonts w:hint="eastAsia" w:ascii="华文仿宋" w:hAnsi="华文仿宋" w:eastAsia="华文仿宋" w:cs="华文仿宋"/>
          <w:color w:val="333333"/>
          <w:sz w:val="32"/>
          <w:szCs w:val="32"/>
          <w:u w:val="none"/>
        </w:rPr>
        <w:t xml:space="preserve"> 为</w:t>
      </w:r>
      <w:r>
        <w:rPr>
          <w:rFonts w:hint="eastAsia" w:ascii="华文仿宋" w:hAnsi="华文仿宋" w:eastAsia="华文仿宋" w:cs="华文仿宋"/>
          <w:color w:val="333333"/>
          <w:sz w:val="32"/>
          <w:szCs w:val="32"/>
          <w:u w:val="none"/>
          <w:lang w:eastAsia="zh-CN"/>
        </w:rPr>
        <w:t>进一步</w:t>
      </w:r>
      <w:r>
        <w:rPr>
          <w:rFonts w:hint="eastAsia" w:ascii="华文仿宋" w:hAnsi="华文仿宋" w:eastAsia="华文仿宋" w:cs="华文仿宋"/>
          <w:color w:val="333333"/>
          <w:sz w:val="32"/>
          <w:szCs w:val="32"/>
          <w:u w:val="none"/>
        </w:rPr>
        <w:t>规范我</w:t>
      </w:r>
      <w:r>
        <w:rPr>
          <w:rFonts w:hint="eastAsia" w:ascii="华文仿宋" w:hAnsi="华文仿宋" w:eastAsia="华文仿宋" w:cs="华文仿宋"/>
          <w:color w:val="333333"/>
          <w:sz w:val="32"/>
          <w:szCs w:val="32"/>
          <w:u w:val="none"/>
          <w:lang w:val="en-US" w:eastAsia="zh-CN"/>
        </w:rPr>
        <w:t>区个人</w:t>
      </w:r>
      <w:r>
        <w:rPr>
          <w:rFonts w:hint="eastAsia" w:ascii="华文仿宋" w:hAnsi="华文仿宋" w:eastAsia="华文仿宋" w:cs="华文仿宋"/>
          <w:color w:val="333333"/>
          <w:sz w:val="32"/>
          <w:szCs w:val="32"/>
          <w:u w:val="none"/>
        </w:rPr>
        <w:t>建</w:t>
      </w:r>
      <w:r>
        <w:rPr>
          <w:rFonts w:hint="eastAsia" w:ascii="华文仿宋" w:hAnsi="华文仿宋" w:eastAsia="华文仿宋" w:cs="华文仿宋"/>
          <w:color w:val="333333"/>
          <w:sz w:val="32"/>
          <w:szCs w:val="32"/>
          <w:u w:val="none"/>
          <w:lang w:eastAsia="zh-CN"/>
        </w:rPr>
        <w:t>房</w:t>
      </w:r>
      <w:r>
        <w:rPr>
          <w:rFonts w:hint="eastAsia" w:ascii="华文仿宋" w:hAnsi="华文仿宋" w:eastAsia="华文仿宋" w:cs="华文仿宋"/>
          <w:color w:val="333333"/>
          <w:sz w:val="32"/>
          <w:szCs w:val="32"/>
          <w:u w:val="none"/>
        </w:rPr>
        <w:t>审批</w:t>
      </w:r>
      <w:r>
        <w:rPr>
          <w:rFonts w:hint="eastAsia" w:ascii="华文仿宋" w:hAnsi="华文仿宋" w:eastAsia="华文仿宋" w:cs="华文仿宋"/>
          <w:color w:val="333333"/>
          <w:sz w:val="32"/>
          <w:szCs w:val="32"/>
          <w:u w:val="none"/>
          <w:lang w:eastAsia="zh-CN"/>
        </w:rPr>
        <w:t>管理</w:t>
      </w:r>
      <w:r>
        <w:rPr>
          <w:rFonts w:hint="eastAsia" w:ascii="华文仿宋" w:hAnsi="华文仿宋" w:eastAsia="华文仿宋" w:cs="华文仿宋"/>
          <w:color w:val="333333"/>
          <w:sz w:val="32"/>
          <w:szCs w:val="32"/>
          <w:u w:val="none"/>
        </w:rPr>
        <w:t>，</w:t>
      </w:r>
      <w:r>
        <w:rPr>
          <w:rFonts w:hint="eastAsia" w:ascii="华文仿宋" w:hAnsi="华文仿宋" w:eastAsia="华文仿宋" w:cs="华文仿宋"/>
          <w:color w:val="333333"/>
          <w:sz w:val="32"/>
          <w:szCs w:val="32"/>
          <w:u w:val="none"/>
          <w:lang w:eastAsia="zh-CN"/>
        </w:rPr>
        <w:t>促进无违建创建工作，</w:t>
      </w:r>
      <w:r>
        <w:rPr>
          <w:rFonts w:hint="eastAsia" w:ascii="华文仿宋" w:hAnsi="华文仿宋" w:eastAsia="华文仿宋" w:cs="华文仿宋"/>
          <w:color w:val="333333"/>
          <w:sz w:val="32"/>
          <w:szCs w:val="32"/>
          <w:u w:val="none"/>
        </w:rPr>
        <w:t>根据</w:t>
      </w:r>
      <w:r>
        <w:rPr>
          <w:rFonts w:hint="eastAsia" w:ascii="华文仿宋" w:hAnsi="华文仿宋" w:eastAsia="华文仿宋" w:cs="华文仿宋"/>
          <w:color w:val="333333"/>
          <w:sz w:val="32"/>
          <w:szCs w:val="32"/>
          <w:u w:val="none"/>
          <w:lang w:eastAsia="zh-CN"/>
        </w:rPr>
        <w:t>《</w:t>
      </w:r>
      <w:r>
        <w:rPr>
          <w:rFonts w:hint="eastAsia" w:ascii="华文仿宋" w:hAnsi="华文仿宋" w:eastAsia="华文仿宋" w:cs="华文仿宋"/>
          <w:color w:val="333333"/>
          <w:sz w:val="32"/>
          <w:szCs w:val="32"/>
          <w:u w:val="none"/>
          <w:lang w:val="en-US" w:eastAsia="zh-CN"/>
        </w:rPr>
        <w:t>土地管理法》《城乡规划法》</w:t>
      </w:r>
      <w:r>
        <w:rPr>
          <w:rFonts w:hint="eastAsia" w:ascii="华文仿宋" w:hAnsi="华文仿宋" w:eastAsia="华文仿宋" w:cs="华文仿宋"/>
          <w:color w:val="333333"/>
          <w:sz w:val="32"/>
          <w:szCs w:val="32"/>
          <w:u w:val="none"/>
        </w:rPr>
        <w:t>《浙江省城乡规划条例》</w:t>
      </w:r>
      <w:r>
        <w:rPr>
          <w:rFonts w:hint="eastAsia" w:ascii="华文仿宋" w:hAnsi="华文仿宋" w:eastAsia="华文仿宋" w:cs="华文仿宋"/>
          <w:color w:val="333333"/>
          <w:sz w:val="32"/>
          <w:szCs w:val="32"/>
          <w:u w:val="none"/>
          <w:lang w:eastAsia="zh-CN"/>
        </w:rPr>
        <w:t>《浙江省农村住房建设管理办法》</w:t>
      </w:r>
      <w:r>
        <w:rPr>
          <w:rFonts w:hint="eastAsia" w:ascii="华文仿宋" w:hAnsi="华文仿宋" w:eastAsia="华文仿宋" w:cs="华文仿宋"/>
          <w:color w:val="333333"/>
          <w:sz w:val="32"/>
          <w:szCs w:val="32"/>
          <w:u w:val="none"/>
        </w:rPr>
        <w:t>《</w:t>
      </w:r>
      <w:r>
        <w:rPr>
          <w:rFonts w:hint="eastAsia" w:ascii="华文仿宋" w:hAnsi="华文仿宋" w:eastAsia="华文仿宋" w:cs="华文仿宋"/>
          <w:color w:val="333333"/>
          <w:sz w:val="32"/>
          <w:szCs w:val="32"/>
          <w:u w:val="none"/>
          <w:lang w:val="en-US" w:eastAsia="zh-CN"/>
        </w:rPr>
        <w:t>宁波市城乡规划条例</w:t>
      </w:r>
      <w:r>
        <w:rPr>
          <w:rFonts w:hint="eastAsia" w:ascii="华文仿宋" w:hAnsi="华文仿宋" w:eastAsia="华文仿宋" w:cs="华文仿宋"/>
          <w:color w:val="333333"/>
          <w:sz w:val="32"/>
          <w:szCs w:val="32"/>
          <w:u w:val="none"/>
        </w:rPr>
        <w:t>》等法律法规</w:t>
      </w:r>
      <w:r>
        <w:rPr>
          <w:rFonts w:hint="eastAsia" w:ascii="华文仿宋" w:hAnsi="华文仿宋" w:eastAsia="华文仿宋" w:cs="华文仿宋"/>
          <w:color w:val="333333"/>
          <w:sz w:val="32"/>
          <w:szCs w:val="32"/>
          <w:u w:val="none"/>
          <w:lang w:eastAsia="zh-CN"/>
        </w:rPr>
        <w:t>以及《浙江省农业农村厅浙江省自然资源厅浙江省住房和城乡建设厅关于印发农民建房“一件事”办事指南（</w:t>
      </w:r>
      <w:r>
        <w:rPr>
          <w:rFonts w:hint="eastAsia" w:ascii="华文仿宋" w:hAnsi="华文仿宋" w:eastAsia="华文仿宋" w:cs="华文仿宋"/>
          <w:color w:val="333333"/>
          <w:sz w:val="32"/>
          <w:szCs w:val="32"/>
          <w:u w:val="none"/>
          <w:lang w:val="en-US" w:eastAsia="zh-CN"/>
        </w:rPr>
        <w:t>2020年修订版）的通知）》</w:t>
      </w:r>
      <w:r>
        <w:rPr>
          <w:rFonts w:hint="eastAsia" w:ascii="华文仿宋" w:hAnsi="华文仿宋" w:eastAsia="华文仿宋" w:cs="华文仿宋"/>
          <w:color w:val="333333"/>
          <w:sz w:val="32"/>
          <w:szCs w:val="32"/>
          <w:u w:val="none"/>
        </w:rPr>
        <w:t>，结合我</w:t>
      </w:r>
      <w:r>
        <w:rPr>
          <w:rFonts w:hint="eastAsia" w:ascii="华文仿宋" w:hAnsi="华文仿宋" w:eastAsia="华文仿宋" w:cs="华文仿宋"/>
          <w:color w:val="333333"/>
          <w:sz w:val="32"/>
          <w:szCs w:val="32"/>
          <w:u w:val="none"/>
          <w:lang w:val="en-US" w:eastAsia="zh-CN"/>
        </w:rPr>
        <w:t>区</w:t>
      </w:r>
      <w:r>
        <w:rPr>
          <w:rFonts w:hint="eastAsia" w:ascii="华文仿宋" w:hAnsi="华文仿宋" w:eastAsia="华文仿宋" w:cs="华文仿宋"/>
          <w:color w:val="333333"/>
          <w:sz w:val="32"/>
          <w:szCs w:val="32"/>
          <w:u w:val="none"/>
        </w:rPr>
        <w:t>实际，制定本办法。</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color w:val="333333"/>
          <w:sz w:val="32"/>
          <w:szCs w:val="32"/>
          <w:u w:val="none"/>
          <w:lang w:eastAsia="zh-CN"/>
        </w:rPr>
      </w:pPr>
      <w:r>
        <w:rPr>
          <w:rFonts w:hint="eastAsia" w:ascii="黑体" w:hAnsi="黑体" w:eastAsia="黑体" w:cs="黑体"/>
          <w:color w:val="333333"/>
          <w:sz w:val="32"/>
          <w:szCs w:val="32"/>
          <w:u w:val="none"/>
        </w:rPr>
        <w:t>第二条</w:t>
      </w:r>
      <w:r>
        <w:rPr>
          <w:rFonts w:hint="eastAsia" w:ascii="华文仿宋" w:hAnsi="华文仿宋" w:eastAsia="华文仿宋" w:cs="华文仿宋"/>
          <w:color w:val="333333"/>
          <w:sz w:val="32"/>
          <w:szCs w:val="32"/>
          <w:u w:val="none"/>
          <w:lang w:eastAsia="zh-CN"/>
        </w:rPr>
        <w:t>（</w:t>
      </w:r>
      <w:r>
        <w:rPr>
          <w:rFonts w:hint="eastAsia" w:ascii="华文仿宋" w:hAnsi="华文仿宋" w:eastAsia="华文仿宋" w:cs="华文仿宋"/>
          <w:color w:val="333333"/>
          <w:sz w:val="32"/>
          <w:szCs w:val="32"/>
          <w:u w:val="none"/>
          <w:lang w:val="en-US" w:eastAsia="zh-CN"/>
        </w:rPr>
        <w:t xml:space="preserve">建房审批范围、内容） </w:t>
      </w:r>
      <w:r>
        <w:rPr>
          <w:rFonts w:hint="eastAsia" w:ascii="黑体" w:hAnsi="黑体" w:eastAsia="黑体" w:cs="黑体"/>
          <w:color w:val="333333"/>
          <w:sz w:val="32"/>
          <w:szCs w:val="32"/>
          <w:u w:val="none"/>
          <w:lang w:val="en-US" w:eastAsia="zh-CN"/>
        </w:rPr>
        <w:t xml:space="preserve"> </w:t>
      </w:r>
      <w:r>
        <w:rPr>
          <w:rFonts w:hint="eastAsia" w:ascii="华文仿宋" w:hAnsi="华文仿宋" w:eastAsia="华文仿宋" w:cs="华文仿宋"/>
          <w:color w:val="333333"/>
          <w:sz w:val="32"/>
          <w:szCs w:val="32"/>
          <w:u w:val="none"/>
          <w:lang w:val="en-US" w:eastAsia="zh-CN"/>
        </w:rPr>
        <w:t>本办法所称个人建房是指农村村民和城镇居民经依法批准，在</w:t>
      </w:r>
      <w:r>
        <w:rPr>
          <w:rFonts w:hint="eastAsia" w:ascii="华文仿宋" w:hAnsi="华文仿宋" w:eastAsia="华文仿宋" w:cs="华文仿宋"/>
          <w:color w:val="333333"/>
          <w:sz w:val="32"/>
          <w:szCs w:val="32"/>
          <w:u w:val="none"/>
          <w:lang w:eastAsia="zh-CN"/>
        </w:rPr>
        <w:t>宅基地上</w:t>
      </w:r>
      <w:r>
        <w:rPr>
          <w:rFonts w:hint="eastAsia" w:ascii="华文仿宋" w:hAnsi="华文仿宋" w:eastAsia="华文仿宋" w:cs="华文仿宋"/>
          <w:color w:val="333333"/>
          <w:sz w:val="32"/>
          <w:szCs w:val="32"/>
          <w:u w:val="none"/>
          <w:lang w:val="en-US" w:eastAsia="zh-CN"/>
        </w:rPr>
        <w:t>新建、改建、扩建</w:t>
      </w:r>
      <w:r>
        <w:rPr>
          <w:rFonts w:hint="eastAsia" w:ascii="华文仿宋" w:hAnsi="华文仿宋" w:eastAsia="华文仿宋" w:cs="华文仿宋"/>
          <w:color w:val="333333"/>
          <w:sz w:val="32"/>
          <w:szCs w:val="32"/>
          <w:u w:val="none"/>
          <w:lang w:eastAsia="zh-CN"/>
        </w:rPr>
        <w:t>和国有土地上</w:t>
      </w:r>
      <w:r>
        <w:rPr>
          <w:rFonts w:hint="eastAsia" w:ascii="华文仿宋" w:hAnsi="华文仿宋" w:eastAsia="华文仿宋" w:cs="华文仿宋"/>
          <w:color w:val="333333"/>
          <w:sz w:val="32"/>
          <w:szCs w:val="32"/>
          <w:u w:val="none"/>
          <w:lang w:val="en-US" w:eastAsia="zh-CN"/>
        </w:rPr>
        <w:t>改建、翻建</w:t>
      </w:r>
      <w:r>
        <w:rPr>
          <w:rFonts w:hint="eastAsia" w:ascii="华文仿宋" w:hAnsi="华文仿宋" w:eastAsia="华文仿宋" w:cs="华文仿宋"/>
          <w:color w:val="333333"/>
          <w:sz w:val="32"/>
          <w:szCs w:val="32"/>
          <w:u w:val="none"/>
          <w:lang w:eastAsia="zh-CN"/>
        </w:rPr>
        <w:t>的独立宗地的住宅及附属用房（法律法规另有规定的除外）。</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本办法所称审批管理包括宅基地审批、规划许可。</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color w:val="333333"/>
          <w:sz w:val="32"/>
          <w:szCs w:val="32"/>
          <w:u w:val="none"/>
        </w:rPr>
      </w:pPr>
      <w:r>
        <w:rPr>
          <w:rFonts w:hint="eastAsia" w:ascii="黑体" w:hAnsi="黑体" w:eastAsia="黑体" w:cs="黑体"/>
          <w:color w:val="333333"/>
          <w:sz w:val="32"/>
          <w:szCs w:val="32"/>
          <w:u w:val="none"/>
          <w:lang w:val="en-US" w:eastAsia="zh-CN"/>
        </w:rPr>
        <w:t>第三条</w:t>
      </w:r>
      <w:r>
        <w:rPr>
          <w:rFonts w:hint="eastAsia" w:ascii="华文仿宋" w:hAnsi="华文仿宋" w:eastAsia="华文仿宋" w:cs="华文仿宋"/>
          <w:color w:val="333333"/>
          <w:sz w:val="32"/>
          <w:szCs w:val="32"/>
          <w:u w:val="none"/>
          <w:lang w:val="en-US" w:eastAsia="zh-CN"/>
        </w:rPr>
        <w:t>（工作职责）  区农业农村局负责农村宅基地改革和管理有关工作，过渡期内仍由区资规分局承担。区资规分局负责办理农用地转用审核报批、</w:t>
      </w:r>
      <w:r>
        <w:rPr>
          <w:rFonts w:hint="eastAsia" w:ascii="华文仿宋" w:hAnsi="华文仿宋" w:eastAsia="华文仿宋" w:cs="华文仿宋"/>
          <w:color w:val="333333"/>
          <w:sz w:val="32"/>
          <w:szCs w:val="32"/>
          <w:u w:val="none"/>
          <w:lang w:eastAsia="zh-CN"/>
        </w:rPr>
        <w:t>国有土地上个人建房的规划许可审批，对符合条件的核发《建设工程规划许可证》，加强对受委托的镇人民政府（街道办事处）农村村民住宅建设规划审批的业务指导。其他相关部门按各自职责，负责个人建房的相关管理工作。</w:t>
      </w:r>
    </w:p>
    <w:p>
      <w:pPr>
        <w:pStyle w:val="4"/>
        <w:keepNext w:val="0"/>
        <w:keepLines w:val="0"/>
        <w:widowControl/>
        <w:suppressLineNumbers w:val="0"/>
        <w:spacing w:line="405" w:lineRule="atLeast"/>
        <w:ind w:firstLine="640" w:firstLineChars="200"/>
        <w:rPr>
          <w:rFonts w:hint="eastAsia" w:ascii="华文仿宋" w:hAnsi="华文仿宋" w:eastAsia="华文仿宋" w:cs="华文仿宋"/>
          <w:color w:val="333333"/>
          <w:sz w:val="32"/>
          <w:szCs w:val="32"/>
          <w:u w:val="none"/>
        </w:rPr>
      </w:pPr>
      <w:r>
        <w:rPr>
          <w:rFonts w:hint="eastAsia" w:ascii="华文仿宋" w:hAnsi="华文仿宋" w:eastAsia="华文仿宋" w:cs="华文仿宋"/>
          <w:color w:val="333333"/>
          <w:sz w:val="32"/>
          <w:szCs w:val="32"/>
          <w:u w:val="none"/>
        </w:rPr>
        <w:t>镇</w:t>
      </w:r>
      <w:r>
        <w:rPr>
          <w:rFonts w:hint="eastAsia" w:ascii="华文仿宋" w:hAnsi="华文仿宋" w:eastAsia="华文仿宋" w:cs="华文仿宋"/>
          <w:color w:val="333333"/>
          <w:sz w:val="32"/>
          <w:szCs w:val="32"/>
          <w:u w:val="none"/>
          <w:lang w:eastAsia="zh-CN"/>
        </w:rPr>
        <w:t>人民政府（</w:t>
      </w:r>
      <w:r>
        <w:rPr>
          <w:rFonts w:hint="eastAsia" w:ascii="华文仿宋" w:hAnsi="华文仿宋" w:eastAsia="华文仿宋" w:cs="华文仿宋"/>
          <w:color w:val="333333"/>
          <w:sz w:val="32"/>
          <w:szCs w:val="32"/>
          <w:u w:val="none"/>
        </w:rPr>
        <w:t>街道</w:t>
      </w:r>
      <w:r>
        <w:rPr>
          <w:rFonts w:hint="eastAsia" w:ascii="华文仿宋" w:hAnsi="华文仿宋" w:eastAsia="华文仿宋" w:cs="华文仿宋"/>
          <w:color w:val="333333"/>
          <w:sz w:val="32"/>
          <w:szCs w:val="32"/>
          <w:u w:val="none"/>
          <w:lang w:eastAsia="zh-CN"/>
        </w:rPr>
        <w:t>办事处）</w:t>
      </w:r>
      <w:r>
        <w:rPr>
          <w:rFonts w:hint="eastAsia" w:ascii="华文仿宋" w:hAnsi="华文仿宋" w:eastAsia="华文仿宋" w:cs="华文仿宋"/>
          <w:color w:val="333333"/>
          <w:sz w:val="32"/>
          <w:szCs w:val="32"/>
          <w:u w:val="none"/>
          <w:lang w:val="en-US" w:eastAsia="zh-CN"/>
        </w:rPr>
        <w:t>负责农村村民住宅用地审批，对符合审批条件的核发《农村宅基地批准书》，并</w:t>
      </w:r>
      <w:r>
        <w:rPr>
          <w:rFonts w:hint="eastAsia" w:ascii="华文仿宋" w:hAnsi="华文仿宋" w:eastAsia="华文仿宋" w:cs="华文仿宋"/>
          <w:color w:val="333333"/>
          <w:sz w:val="32"/>
          <w:szCs w:val="32"/>
          <w:u w:val="none"/>
          <w:lang w:eastAsia="zh-CN"/>
        </w:rPr>
        <w:t>根据宁波市自然资源和规划局的委托，负责农村村民在宅基地上建房的规划许可</w:t>
      </w:r>
      <w:r>
        <w:rPr>
          <w:rFonts w:hint="eastAsia" w:ascii="华文仿宋" w:hAnsi="华文仿宋" w:eastAsia="华文仿宋" w:cs="华文仿宋"/>
          <w:color w:val="333333"/>
          <w:sz w:val="32"/>
          <w:szCs w:val="32"/>
          <w:u w:val="none"/>
        </w:rPr>
        <w:t>审批</w:t>
      </w:r>
      <w:r>
        <w:rPr>
          <w:rFonts w:hint="eastAsia" w:ascii="华文仿宋" w:hAnsi="华文仿宋" w:eastAsia="华文仿宋" w:cs="华文仿宋"/>
          <w:color w:val="333333"/>
          <w:sz w:val="32"/>
          <w:szCs w:val="32"/>
          <w:u w:val="none"/>
          <w:lang w:eastAsia="zh-CN"/>
        </w:rPr>
        <w:t>、</w:t>
      </w:r>
      <w:r>
        <w:rPr>
          <w:rFonts w:hint="eastAsia" w:ascii="华文仿宋" w:hAnsi="华文仿宋" w:eastAsia="华文仿宋" w:cs="华文仿宋"/>
          <w:color w:val="333333"/>
          <w:sz w:val="32"/>
          <w:szCs w:val="32"/>
          <w:u w:val="none"/>
        </w:rPr>
        <w:t>批后监管及</w:t>
      </w:r>
      <w:r>
        <w:rPr>
          <w:rFonts w:hint="eastAsia" w:ascii="华文仿宋" w:hAnsi="华文仿宋" w:eastAsia="华文仿宋" w:cs="华文仿宋"/>
          <w:color w:val="333333"/>
          <w:sz w:val="32"/>
          <w:szCs w:val="32"/>
          <w:u w:val="none"/>
          <w:lang w:eastAsia="zh-CN"/>
        </w:rPr>
        <w:t>竣工验收，核发《乡村建设规划许可证》</w:t>
      </w:r>
      <w:r>
        <w:rPr>
          <w:rFonts w:hint="eastAsia" w:ascii="华文仿宋" w:hAnsi="华文仿宋" w:eastAsia="华文仿宋" w:cs="华文仿宋"/>
          <w:color w:val="333333"/>
          <w:sz w:val="32"/>
          <w:szCs w:val="32"/>
          <w:u w:val="none"/>
        </w:rPr>
        <w:t>。</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村（居）民委员会负责建房人身份认定、建房申请审查、公示、巡查控违等工作。</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firstLineChars="200"/>
        <w:jc w:val="both"/>
        <w:textAlignment w:val="auto"/>
        <w:rPr>
          <w:rFonts w:hint="default" w:ascii="华文仿宋" w:hAnsi="华文仿宋" w:eastAsia="华文仿宋" w:cs="华文仿宋"/>
          <w:color w:val="333333"/>
          <w:sz w:val="32"/>
          <w:szCs w:val="32"/>
          <w:u w:val="none"/>
          <w:lang w:val="en-US" w:eastAsia="zh-CN"/>
        </w:rPr>
      </w:pPr>
      <w:r>
        <w:rPr>
          <w:rFonts w:hint="eastAsia" w:ascii="黑体" w:hAnsi="黑体" w:eastAsia="黑体" w:cs="黑体"/>
          <w:color w:val="333333"/>
          <w:sz w:val="32"/>
          <w:szCs w:val="32"/>
          <w:u w:val="none"/>
          <w:lang w:eastAsia="zh-CN"/>
        </w:rPr>
        <w:t>第四条</w:t>
      </w:r>
      <w:r>
        <w:rPr>
          <w:rFonts w:hint="eastAsia" w:ascii="华文仿宋" w:hAnsi="华文仿宋" w:eastAsia="华文仿宋" w:cs="华文仿宋"/>
          <w:color w:val="333333"/>
          <w:sz w:val="32"/>
          <w:szCs w:val="32"/>
          <w:u w:val="none"/>
          <w:lang w:eastAsia="zh-CN"/>
        </w:rPr>
        <w:t>（基本要求）</w:t>
      </w:r>
      <w:r>
        <w:rPr>
          <w:rFonts w:hint="eastAsia" w:ascii="华文仿宋" w:hAnsi="华文仿宋" w:eastAsia="华文仿宋" w:cs="华文仿宋"/>
          <w:color w:val="333333"/>
          <w:sz w:val="32"/>
          <w:szCs w:val="32"/>
          <w:u w:val="none"/>
          <w:lang w:val="en-US" w:eastAsia="zh-CN"/>
        </w:rPr>
        <w:t xml:space="preserve">  个人建房必须符合国土空间规划（含现行正在实施的各类法定规划）和相关用途管制要求，尽量利用村内原有宅基地、空闲地以及其他存量建设用地、未利用地，不占或尽量少占耕地，不得占用永久基本农田，涉及占用农用地的，须先行办理农转用审批手续。</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firstLineChars="200"/>
        <w:jc w:val="both"/>
        <w:textAlignment w:val="auto"/>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个人建房不得妨碍道路交通、消防安全，不得侵占公共绿地、邻里通道，不得影响毗邻建筑通行、采光、排水、用电和正常使用。</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个人建房应当遵守水土保持、地质灾害防治、历史文化名村保护、风景名胜区管理等法律法规的规定。</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color w:val="333333"/>
          <w:sz w:val="32"/>
          <w:szCs w:val="32"/>
          <w:u w:val="none"/>
          <w:lang w:val="en-US" w:eastAsia="zh-CN"/>
        </w:rPr>
      </w:pPr>
      <w:r>
        <w:rPr>
          <w:rFonts w:hint="eastAsia" w:ascii="黑体" w:hAnsi="黑体" w:eastAsia="黑体" w:cs="黑体"/>
          <w:color w:val="333333"/>
          <w:sz w:val="32"/>
          <w:szCs w:val="32"/>
          <w:u w:val="none"/>
          <w:lang w:val="en-US" w:eastAsia="zh-CN"/>
        </w:rPr>
        <w:t>第五条</w:t>
      </w:r>
      <w:r>
        <w:rPr>
          <w:rFonts w:hint="eastAsia" w:ascii="华文仿宋" w:hAnsi="华文仿宋" w:eastAsia="华文仿宋" w:cs="华文仿宋"/>
          <w:color w:val="333333"/>
          <w:sz w:val="32"/>
          <w:szCs w:val="32"/>
          <w:u w:val="none"/>
          <w:lang w:val="en-US" w:eastAsia="zh-CN"/>
        </w:rPr>
        <w:t xml:space="preserve">  农村村民一户只能拥有一处宅基地。通过新村建设、征地拆迁安置取得成套住宅的视同已享受一户一宅（土地使用权包括集体拨用和国有划拨）。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b w:val="0"/>
          <w:color w:val="333333"/>
          <w:sz w:val="32"/>
          <w:szCs w:val="32"/>
          <w:u w:val="none"/>
          <w:lang w:eastAsia="zh-CN"/>
        </w:rPr>
      </w:pPr>
      <w:r>
        <w:rPr>
          <w:rFonts w:hint="eastAsia" w:ascii="华文仿宋" w:hAnsi="华文仿宋" w:eastAsia="华文仿宋" w:cs="华文仿宋"/>
          <w:color w:val="333333"/>
          <w:sz w:val="32"/>
          <w:szCs w:val="32"/>
          <w:u w:val="none"/>
          <w:lang w:val="en-US" w:eastAsia="zh-CN"/>
        </w:rPr>
        <w:t>宅基地的面积标准按规定执行：使用耕地的，</w:t>
      </w:r>
      <w:r>
        <w:rPr>
          <w:rFonts w:hint="eastAsia" w:ascii="华文仿宋" w:hAnsi="华文仿宋" w:eastAsia="华文仿宋" w:cs="华文仿宋"/>
          <w:b w:val="0"/>
          <w:color w:val="333333"/>
          <w:sz w:val="32"/>
          <w:szCs w:val="32"/>
          <w:u w:val="none"/>
        </w:rPr>
        <w:t>3人以下户不超过90平方米</w:t>
      </w:r>
      <w:r>
        <w:rPr>
          <w:rFonts w:hint="eastAsia" w:ascii="华文仿宋" w:hAnsi="华文仿宋" w:eastAsia="华文仿宋" w:cs="华文仿宋"/>
          <w:b w:val="0"/>
          <w:color w:val="333333"/>
          <w:sz w:val="32"/>
          <w:szCs w:val="32"/>
          <w:u w:val="none"/>
          <w:lang w:eastAsia="zh-CN"/>
        </w:rPr>
        <w:t>，</w:t>
      </w:r>
      <w:r>
        <w:rPr>
          <w:rFonts w:hint="eastAsia" w:ascii="华文仿宋" w:hAnsi="华文仿宋" w:eastAsia="华文仿宋" w:cs="华文仿宋"/>
          <w:b w:val="0"/>
          <w:color w:val="333333"/>
          <w:sz w:val="32"/>
          <w:szCs w:val="32"/>
          <w:u w:val="none"/>
        </w:rPr>
        <w:t>4-5人户不超过110平方米</w:t>
      </w:r>
      <w:r>
        <w:rPr>
          <w:rFonts w:hint="eastAsia" w:ascii="华文仿宋" w:hAnsi="华文仿宋" w:eastAsia="华文仿宋" w:cs="华文仿宋"/>
          <w:b w:val="0"/>
          <w:color w:val="333333"/>
          <w:sz w:val="32"/>
          <w:szCs w:val="32"/>
          <w:u w:val="none"/>
          <w:lang w:eastAsia="zh-CN"/>
        </w:rPr>
        <w:t>，</w:t>
      </w:r>
      <w:r>
        <w:rPr>
          <w:rFonts w:hint="eastAsia" w:ascii="华文仿宋" w:hAnsi="华文仿宋" w:eastAsia="华文仿宋" w:cs="华文仿宋"/>
          <w:b w:val="0"/>
          <w:color w:val="333333"/>
          <w:sz w:val="32"/>
          <w:szCs w:val="32"/>
          <w:u w:val="none"/>
        </w:rPr>
        <w:t>6人以上户不超过125平方米</w:t>
      </w:r>
      <w:r>
        <w:rPr>
          <w:rFonts w:hint="eastAsia" w:ascii="华文仿宋" w:hAnsi="华文仿宋" w:eastAsia="华文仿宋" w:cs="华文仿宋"/>
          <w:b w:val="0"/>
          <w:color w:val="333333"/>
          <w:sz w:val="32"/>
          <w:szCs w:val="32"/>
          <w:u w:val="none"/>
          <w:lang w:eastAsia="zh-CN"/>
        </w:rPr>
        <w:t>；</w:t>
      </w:r>
      <w:r>
        <w:rPr>
          <w:rFonts w:hint="eastAsia" w:ascii="华文仿宋" w:hAnsi="华文仿宋" w:eastAsia="华文仿宋" w:cs="华文仿宋"/>
          <w:b w:val="0"/>
          <w:color w:val="333333"/>
          <w:sz w:val="32"/>
          <w:szCs w:val="32"/>
          <w:u w:val="none"/>
        </w:rPr>
        <w:t>使用非耕地的，3人以下户不超过100平方米</w:t>
      </w:r>
      <w:r>
        <w:rPr>
          <w:rFonts w:hint="eastAsia" w:ascii="华文仿宋" w:hAnsi="华文仿宋" w:eastAsia="华文仿宋" w:cs="华文仿宋"/>
          <w:b w:val="0"/>
          <w:color w:val="333333"/>
          <w:sz w:val="32"/>
          <w:szCs w:val="32"/>
          <w:u w:val="none"/>
          <w:lang w:eastAsia="zh-CN"/>
        </w:rPr>
        <w:t>，</w:t>
      </w:r>
      <w:r>
        <w:rPr>
          <w:rFonts w:hint="eastAsia" w:ascii="华文仿宋" w:hAnsi="华文仿宋" w:eastAsia="华文仿宋" w:cs="华文仿宋"/>
          <w:b w:val="0"/>
          <w:color w:val="333333"/>
          <w:sz w:val="32"/>
          <w:szCs w:val="32"/>
          <w:u w:val="none"/>
        </w:rPr>
        <w:t>4-5人户不超过120平方米</w:t>
      </w:r>
      <w:r>
        <w:rPr>
          <w:rFonts w:hint="eastAsia" w:ascii="华文仿宋" w:hAnsi="华文仿宋" w:eastAsia="华文仿宋" w:cs="华文仿宋"/>
          <w:b w:val="0"/>
          <w:color w:val="333333"/>
          <w:sz w:val="32"/>
          <w:szCs w:val="32"/>
          <w:u w:val="none"/>
          <w:lang w:eastAsia="zh-CN"/>
        </w:rPr>
        <w:t>，</w:t>
      </w:r>
      <w:r>
        <w:rPr>
          <w:rFonts w:hint="eastAsia" w:ascii="华文仿宋" w:hAnsi="华文仿宋" w:eastAsia="华文仿宋" w:cs="华文仿宋"/>
          <w:b w:val="0"/>
          <w:color w:val="333333"/>
          <w:sz w:val="32"/>
          <w:szCs w:val="32"/>
          <w:u w:val="none"/>
        </w:rPr>
        <w:t>6人以上户不超过140平方米</w:t>
      </w:r>
      <w:r>
        <w:rPr>
          <w:rFonts w:hint="eastAsia" w:ascii="华文仿宋" w:hAnsi="华文仿宋" w:eastAsia="华文仿宋" w:cs="华文仿宋"/>
          <w:b w:val="0"/>
          <w:color w:val="333333"/>
          <w:sz w:val="32"/>
          <w:szCs w:val="32"/>
          <w:u w:val="none"/>
          <w:lang w:eastAsia="zh-CN"/>
        </w:rPr>
        <w:t>；</w:t>
      </w:r>
      <w:r>
        <w:rPr>
          <w:rFonts w:hint="eastAsia" w:ascii="华文仿宋" w:hAnsi="华文仿宋" w:eastAsia="华文仿宋" w:cs="华文仿宋"/>
          <w:b w:val="0"/>
          <w:color w:val="333333"/>
          <w:sz w:val="32"/>
          <w:szCs w:val="32"/>
          <w:u w:val="none"/>
        </w:rPr>
        <w:t>山区有条件利用荒地、荒坡建房的最高不超过160平方米。</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rPr>
      </w:pPr>
      <w:r>
        <w:rPr>
          <w:rFonts w:hint="eastAsia" w:ascii="华文仿宋" w:hAnsi="华文仿宋" w:eastAsia="华文仿宋" w:cs="华文仿宋"/>
          <w:i w:val="0"/>
          <w:caps w:val="0"/>
          <w:color w:val="333333"/>
          <w:spacing w:val="0"/>
          <w:sz w:val="32"/>
          <w:szCs w:val="32"/>
          <w:u w:val="none"/>
          <w:shd w:val="clear" w:fill="FFFFFF"/>
          <w:lang w:eastAsia="zh-CN"/>
        </w:rPr>
        <w:t>个人新建的</w:t>
      </w:r>
      <w:r>
        <w:rPr>
          <w:rFonts w:hint="eastAsia" w:ascii="华文仿宋" w:hAnsi="华文仿宋" w:eastAsia="华文仿宋" w:cs="华文仿宋"/>
          <w:i w:val="0"/>
          <w:caps w:val="0"/>
          <w:color w:val="333333"/>
          <w:spacing w:val="0"/>
          <w:sz w:val="32"/>
          <w:szCs w:val="32"/>
          <w:u w:val="none"/>
          <w:shd w:val="clear" w:fill="FFFFFF"/>
        </w:rPr>
        <w:t>住宅建筑面积控制指标为：大户(≥6人)建筑面积不得超过250平方米；中户(4--5人)建筑面积不得超过200平方米；小户(≤3人)建筑面积不得超过150平方米。</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eastAsia="zh-CN"/>
        </w:rPr>
      </w:pPr>
      <w:r>
        <w:rPr>
          <w:rFonts w:hint="eastAsia" w:ascii="华文仿宋" w:hAnsi="华文仿宋" w:eastAsia="华文仿宋" w:cs="华文仿宋"/>
          <w:i w:val="0"/>
          <w:caps w:val="0"/>
          <w:color w:val="333333"/>
          <w:spacing w:val="0"/>
          <w:sz w:val="32"/>
          <w:szCs w:val="32"/>
          <w:u w:val="none"/>
          <w:shd w:val="clear" w:fill="FFFFFF"/>
          <w:lang w:eastAsia="zh-CN"/>
        </w:rPr>
        <w:t>共同生活在同一住址同一成套房屋内的本区户口居民及经批准落户人员，</w:t>
      </w:r>
      <w:r>
        <w:rPr>
          <w:rFonts w:hint="eastAsia" w:ascii="华文仿宋" w:hAnsi="华文仿宋" w:eastAsia="华文仿宋" w:cs="华文仿宋"/>
          <w:i w:val="0"/>
          <w:caps w:val="0"/>
          <w:color w:val="333333"/>
          <w:spacing w:val="0"/>
          <w:sz w:val="32"/>
          <w:szCs w:val="32"/>
          <w:u w:val="none"/>
          <w:shd w:val="clear" w:fill="FFFFFF"/>
          <w:lang w:val="en-US" w:eastAsia="zh-CN"/>
        </w:rPr>
        <w:t>立为一户</w:t>
      </w:r>
      <w:r>
        <w:rPr>
          <w:rFonts w:hint="eastAsia" w:ascii="华文仿宋" w:hAnsi="华文仿宋" w:eastAsia="华文仿宋" w:cs="华文仿宋"/>
          <w:i w:val="0"/>
          <w:caps w:val="0"/>
          <w:color w:val="333333"/>
          <w:spacing w:val="0"/>
          <w:sz w:val="32"/>
          <w:szCs w:val="32"/>
          <w:u w:val="none"/>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rPr>
      </w:pPr>
      <w:r>
        <w:rPr>
          <w:rFonts w:hint="eastAsia" w:ascii="华文仿宋" w:hAnsi="华文仿宋" w:eastAsia="华文仿宋" w:cs="华文仿宋"/>
          <w:i w:val="0"/>
          <w:caps w:val="0"/>
          <w:color w:val="333333"/>
          <w:spacing w:val="0"/>
          <w:sz w:val="32"/>
          <w:szCs w:val="32"/>
          <w:u w:val="none"/>
          <w:shd w:val="clear" w:fill="FFFFFF"/>
          <w:lang w:eastAsia="zh-CN"/>
        </w:rPr>
        <w:t>户口认定以建房申请时户口簿上记载的人口数为准，夫妻双方不同户口的以一户计算。</w:t>
      </w:r>
      <w:r>
        <w:rPr>
          <w:rFonts w:hint="eastAsia" w:ascii="华文仿宋" w:hAnsi="华文仿宋" w:eastAsia="华文仿宋" w:cs="华文仿宋"/>
          <w:i w:val="0"/>
          <w:caps w:val="0"/>
          <w:color w:val="333333"/>
          <w:spacing w:val="0"/>
          <w:sz w:val="32"/>
          <w:szCs w:val="32"/>
          <w:u w:val="none"/>
          <w:shd w:val="clear" w:fill="FFFFFF"/>
        </w:rPr>
        <w:t>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第六条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个人住宅建筑层数不得超过三层，建筑檐口高度不大于11米，屋顶最高点至室外地坪高度不大于15米。檐口高度指檐口底至室外地坪的垂直高度。</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个人建房建筑投影（包括门厅、阳台等）不得超出经批准或已登记的用地红线范围。</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围墙设立不得超过经批准的用地范围，高度不得超过2.5米。</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第七条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新选址村民居住建筑间距、退让原则上应符合《宁波市城乡规划管理技术规定》。</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第八条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申请宅基地的对象应当是本村集体经济组织成员，同时还应符合以下条件之一：</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（一）无宅基地的；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（二）因子女结婚确需分户而现有的宅基地低于分户标准的；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（三）现住房影响村镇建设规划，需要搬迁重建的；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（四）符合政策规定迁入村集体组织落户为正式成员且在原籍没有宅基地的；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（五）因自然灾害损毁或避让地质灾害搬迁的；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（六）法律法规规定可以申请宅基地的其他情形。</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人均土地少、不能保障一户拥有一处宅基地的，在充分尊重农村村民意愿的基础上，经双方村委会同意、镇人民政府批准，可以在本镇范围内调剂空闲的宅基地上房屋，确保农村村民户有所居。</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第九条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农村村民有下列情形之一的，不得再申请宅基地建房：</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（一）已拥有一处宅基地的；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（二）出卖、出租、赠与住宅的；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（三）将住宅改作生产经营用途的；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（四）已实行新村建设或征地拆迁安置的；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 xml:space="preserve">（五）其他不符合申请宅基地建房条件的。 </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个人建房应当按法定程序取得《乡村建设规划许可证》或《建设工程规划许可证》后方可进行建设。</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第十一条</w:t>
      </w:r>
      <w:r>
        <w:rPr>
          <w:rFonts w:hint="eastAsia" w:ascii="华文仿宋" w:hAnsi="华文仿宋" w:eastAsia="华文仿宋" w:cs="华文仿宋"/>
          <w:i w:val="0"/>
          <w:caps w:val="0"/>
          <w:color w:val="333333"/>
          <w:spacing w:val="0"/>
          <w:sz w:val="32"/>
          <w:szCs w:val="32"/>
          <w:u w:val="none"/>
          <w:shd w:val="clear" w:fill="FFFFFF"/>
          <w:lang w:val="en-US" w:eastAsia="zh-CN"/>
        </w:rPr>
        <w:t>（规划许可内容）  个人建房规划许可的内容应包括建设位置、用地范围、用地性质、基础标高、建筑面积、建筑层数、建筑高度等。</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第十二条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个人在国有土地原址上重建、改建的，原则上不得改变原建筑使用性质、不得突破原建筑基底、不得扩大原建筑面积、不得增加原建筑高度。重建、改建前，宗地图、房屋平面图未标注用地界址、建筑位置的，应在建设前先开展土地、房屋权籍调查。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120" w:lineRule="auto"/>
        <w:ind w:right="0" w:rightChars="0" w:firstLine="640" w:firstLineChars="200"/>
        <w:jc w:val="both"/>
        <w:textAlignment w:val="auto"/>
        <w:rPr>
          <w:rFonts w:hint="default" w:ascii="华文仿宋" w:hAnsi="华文仿宋" w:eastAsia="华文仿宋" w:cs="华文仿宋"/>
          <w:b w:val="0"/>
          <w:color w:val="333333"/>
          <w:sz w:val="32"/>
          <w:szCs w:val="32"/>
          <w:u w:val="none"/>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第十三条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个人建房涉及相邻关系的，原则上应征求四邻意见。</w:t>
      </w:r>
      <w:r>
        <w:rPr>
          <w:rFonts w:hint="eastAsia" w:ascii="华文仿宋" w:hAnsi="华文仿宋" w:eastAsia="华文仿宋" w:cs="华文仿宋"/>
          <w:i w:val="0"/>
          <w:caps w:val="0"/>
          <w:color w:val="C00000"/>
          <w:spacing w:val="0"/>
          <w:sz w:val="32"/>
          <w:szCs w:val="32"/>
          <w:u w:val="none"/>
          <w:shd w:val="clear" w:fill="FFFFFF"/>
          <w:lang w:val="en-US" w:eastAsia="zh-CN"/>
        </w:rPr>
        <w:t>但已取得不动产权证的居民住宅按原登记的面积、高度、基底、层数、出入口重建、改建的，可以不征求四邻意见。</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65"/>
        <w:jc w:val="both"/>
        <w:textAlignment w:val="auto"/>
        <w:rPr>
          <w:rFonts w:hint="eastAsia" w:ascii="华文仿宋" w:hAnsi="华文仿宋" w:eastAsia="华文仿宋" w:cs="华文仿宋"/>
          <w:color w:val="C00000"/>
          <w:sz w:val="32"/>
          <w:szCs w:val="32"/>
          <w:u w:val="none"/>
        </w:rPr>
      </w:pPr>
      <w:r>
        <w:rPr>
          <w:rFonts w:hint="eastAsia" w:ascii="黑体" w:hAnsi="黑体" w:eastAsia="黑体" w:cs="黑体"/>
          <w:color w:val="333333"/>
          <w:sz w:val="32"/>
          <w:szCs w:val="32"/>
          <w:u w:val="none"/>
          <w:lang w:eastAsia="zh-CN"/>
        </w:rPr>
        <w:t>第</w:t>
      </w:r>
      <w:r>
        <w:rPr>
          <w:rFonts w:hint="eastAsia" w:ascii="黑体" w:hAnsi="黑体" w:eastAsia="黑体" w:cs="黑体"/>
          <w:color w:val="333333"/>
          <w:sz w:val="32"/>
          <w:szCs w:val="32"/>
          <w:u w:val="none"/>
          <w:lang w:val="en-US" w:eastAsia="zh-CN"/>
        </w:rPr>
        <w:t>十四</w:t>
      </w:r>
      <w:r>
        <w:rPr>
          <w:rFonts w:hint="eastAsia" w:ascii="黑体" w:hAnsi="黑体" w:eastAsia="黑体" w:cs="黑体"/>
          <w:color w:val="333333"/>
          <w:sz w:val="32"/>
          <w:szCs w:val="32"/>
          <w:u w:val="none"/>
          <w:lang w:eastAsia="zh-CN"/>
        </w:rPr>
        <w:t>条</w:t>
      </w:r>
      <w:r>
        <w:rPr>
          <w:rFonts w:hint="eastAsia" w:ascii="华文仿宋" w:hAnsi="华文仿宋" w:eastAsia="华文仿宋" w:cs="华文仿宋"/>
          <w:color w:val="C00000"/>
          <w:sz w:val="32"/>
          <w:szCs w:val="32"/>
          <w:u w:val="none"/>
          <w:lang w:val="en-US" w:eastAsia="zh-CN"/>
        </w:rPr>
        <w:t>（不予审批情形）  一户多宅中超过宅基地标准面积的部分以及</w:t>
      </w:r>
      <w:r>
        <w:rPr>
          <w:rFonts w:hint="eastAsia" w:ascii="华文仿宋" w:hAnsi="华文仿宋" w:eastAsia="华文仿宋" w:cs="华文仿宋"/>
          <w:color w:val="C00000"/>
          <w:sz w:val="32"/>
          <w:szCs w:val="32"/>
          <w:u w:val="none"/>
          <w:lang w:eastAsia="zh-CN"/>
        </w:rPr>
        <w:t>非本村集体经济组织成员通过继承、分家析产、司法裁定等方式取得宅基地上房屋的，除</w:t>
      </w:r>
      <w:r>
        <w:rPr>
          <w:rFonts w:hint="eastAsia" w:ascii="华文仿宋" w:hAnsi="华文仿宋" w:eastAsia="华文仿宋" w:cs="华文仿宋"/>
          <w:color w:val="C00000"/>
          <w:sz w:val="32"/>
          <w:szCs w:val="32"/>
          <w:u w:val="none"/>
          <w:lang w:val="en-US" w:eastAsia="zh-CN"/>
        </w:rPr>
        <w:t>法律法规及政策规定可以扩建、拆除重建以及</w:t>
      </w:r>
      <w:r>
        <w:rPr>
          <w:rFonts w:hint="eastAsia" w:ascii="华文仿宋" w:hAnsi="华文仿宋" w:eastAsia="华文仿宋" w:cs="华文仿宋"/>
          <w:color w:val="C00000"/>
          <w:sz w:val="32"/>
          <w:szCs w:val="32"/>
          <w:u w:val="none"/>
          <w:lang w:eastAsia="zh-CN"/>
        </w:rPr>
        <w:t>经鉴定确实</w:t>
      </w:r>
      <w:r>
        <w:rPr>
          <w:rFonts w:hint="eastAsia" w:ascii="华文仿宋" w:hAnsi="华文仿宋" w:eastAsia="华文仿宋" w:cs="华文仿宋"/>
          <w:color w:val="C00000"/>
          <w:sz w:val="32"/>
          <w:szCs w:val="32"/>
          <w:u w:val="none"/>
          <w:lang w:val="en-US" w:eastAsia="zh-CN"/>
        </w:rPr>
        <w:t>危房并提供危房鉴定报告需对房屋进行修缮外，不得扩建、拆除重建。</w:t>
      </w:r>
    </w:p>
    <w:p>
      <w:pPr>
        <w:pStyle w:val="4"/>
        <w:keepNext w:val="0"/>
        <w:keepLines w:val="0"/>
        <w:widowControl/>
        <w:suppressLineNumbers w:val="0"/>
        <w:spacing w:line="405" w:lineRule="atLeast"/>
        <w:ind w:firstLine="640" w:firstLineChars="200"/>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土地、房屋征收范围公布后，区资规分局、镇人民政府（街道办事处）应当在规定的征收范围和期限内停止办理房屋新建、扩建、改建规划许可审批。</w:t>
      </w:r>
    </w:p>
    <w:p>
      <w:pPr>
        <w:pStyle w:val="4"/>
        <w:keepNext w:val="0"/>
        <w:keepLines w:val="0"/>
        <w:widowControl/>
        <w:suppressLineNumbers w:val="0"/>
        <w:spacing w:line="405" w:lineRule="atLeast"/>
        <w:ind w:firstLine="640" w:firstLineChars="200"/>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不符合规划许可审批条件的，应书面告知申请人并说明理由。</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color w:val="333333"/>
          <w:sz w:val="32"/>
          <w:szCs w:val="32"/>
          <w:u w:val="none"/>
          <w:lang w:eastAsia="zh-CN"/>
        </w:rPr>
        <w:t>第十</w:t>
      </w:r>
      <w:r>
        <w:rPr>
          <w:rFonts w:hint="eastAsia" w:ascii="黑体" w:hAnsi="黑体" w:eastAsia="黑体" w:cs="黑体"/>
          <w:color w:val="333333"/>
          <w:sz w:val="32"/>
          <w:szCs w:val="32"/>
          <w:u w:val="none"/>
          <w:lang w:val="en-US" w:eastAsia="zh-CN"/>
        </w:rPr>
        <w:t>五</w:t>
      </w:r>
      <w:r>
        <w:rPr>
          <w:rFonts w:hint="eastAsia" w:ascii="黑体" w:hAnsi="黑体" w:eastAsia="黑体" w:cs="黑体"/>
          <w:color w:val="333333"/>
          <w:sz w:val="32"/>
          <w:szCs w:val="32"/>
          <w:u w:val="none"/>
          <w:lang w:eastAsia="zh-CN"/>
        </w:rPr>
        <w:t>条</w:t>
      </w:r>
      <w:r>
        <w:rPr>
          <w:rFonts w:hint="eastAsia" w:ascii="黑体" w:hAnsi="黑体" w:eastAsia="黑体" w:cs="黑体"/>
          <w:color w:val="333333"/>
          <w:sz w:val="32"/>
          <w:szCs w:val="32"/>
          <w:u w:val="none"/>
          <w:lang w:val="en-US" w:eastAsia="zh-CN"/>
        </w:rPr>
        <w:t xml:space="preserve">  </w:t>
      </w:r>
      <w:r>
        <w:rPr>
          <w:rFonts w:hint="eastAsia" w:ascii="华文仿宋" w:hAnsi="华文仿宋" w:eastAsia="华文仿宋" w:cs="华文仿宋"/>
          <w:i w:val="0"/>
          <w:caps w:val="0"/>
          <w:color w:val="333333"/>
          <w:spacing w:val="0"/>
          <w:sz w:val="32"/>
          <w:szCs w:val="32"/>
          <w:u w:val="none"/>
          <w:shd w:val="clear" w:fill="FFFFFF"/>
          <w:lang w:val="en-US" w:eastAsia="zh-CN"/>
        </w:rPr>
        <w:t>（办事公开制度）  个人建房规划管理实行公开办事制度，接受群众监督。</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村(居）民委员会应当将拟建项目的用地位置、建设规模等在村（居）委会公告栏进行不少于七日的公示。</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区资规分局、镇人民政府（街道办事处）应当在核发规划许可证之日起将相关许可内容在建房所在地公告栏张榜公告，公告时间不少于七日。</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第十六条</w:t>
      </w:r>
      <w:r>
        <w:rPr>
          <w:rFonts w:hint="eastAsia" w:ascii="华文仿宋" w:hAnsi="华文仿宋" w:eastAsia="华文仿宋" w:cs="华文仿宋"/>
          <w:i w:val="0"/>
          <w:caps w:val="0"/>
          <w:color w:val="333333"/>
          <w:spacing w:val="0"/>
          <w:sz w:val="32"/>
          <w:szCs w:val="32"/>
          <w:u w:val="none"/>
          <w:shd w:val="clear" w:fill="FFFFFF"/>
          <w:lang w:val="en-US" w:eastAsia="zh-CN"/>
        </w:rPr>
        <w:t xml:space="preserve">  镇人民政府（街道办事处）应建立一个窗口受理、多部门内部联动运行的农村宅基地建房联审联办制度，逐步推进居民建房网上审批工作。</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40"/>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第十七条</w:t>
      </w:r>
      <w:r>
        <w:rPr>
          <w:rFonts w:hint="eastAsia" w:ascii="华文仿宋" w:hAnsi="华文仿宋" w:eastAsia="华文仿宋" w:cs="华文仿宋"/>
          <w:i w:val="0"/>
          <w:caps w:val="0"/>
          <w:color w:val="333333"/>
          <w:spacing w:val="0"/>
          <w:sz w:val="32"/>
          <w:szCs w:val="32"/>
          <w:u w:val="none"/>
          <w:shd w:val="clear" w:fill="FFFFFF"/>
          <w:lang w:val="en-US" w:eastAsia="zh-CN"/>
        </w:rPr>
        <w:t>（提交材料）  符合建房条件的个人应持经村（居）委会审核并公示无异议的材料向区资规分局或镇人民政府、街道办事处提出规划许可申请。符合条件的分别核发《建设工程规划许可证》或《乡村建设规划许可证》。</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（一）农村宅基地上新建、改建、扩建房屋申报用地、规划许可审批应当提供以下材料：</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1、农村宅基地和建房（规划许可）申请表；</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2、农村宅基地使用承诺书；</w:t>
      </w:r>
      <w:r>
        <w:rPr>
          <w:rFonts w:hint="eastAsia" w:ascii="华文仿宋" w:hAnsi="华文仿宋" w:eastAsia="华文仿宋" w:cs="华文仿宋"/>
          <w:i w:val="0"/>
          <w:caps w:val="0"/>
          <w:color w:val="333333"/>
          <w:spacing w:val="0"/>
          <w:sz w:val="32"/>
          <w:szCs w:val="32"/>
          <w:u w:val="none"/>
          <w:shd w:val="clear" w:fill="FFFFFF"/>
          <w:lang w:val="en-US" w:eastAsia="zh-CN"/>
        </w:rPr>
        <w:tab/>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3、居民身份证明材料、户口本；</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4、现有农村住房的产权证明（已办理宅基地及农房确权登记的需提供）；</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5、房屋用地四至图（或不动产权籍调查资料）（1：500或1：1000）；</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6、四邻意见书；</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7、村民委员会同意意见;</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8、耕地占用税缴款收据（涉及占用耕地的需提供）；</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9、涉及危房的提供房屋安全鉴定书。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firstLine="482"/>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kern w:val="0"/>
          <w:sz w:val="32"/>
          <w:szCs w:val="32"/>
          <w:u w:val="none"/>
          <w:lang w:eastAsia="zh-CN"/>
        </w:rPr>
        <w:t>（二）国有土地</w:t>
      </w:r>
      <w:r>
        <w:rPr>
          <w:rFonts w:hint="eastAsia" w:ascii="华文仿宋" w:hAnsi="华文仿宋" w:eastAsia="华文仿宋" w:cs="华文仿宋"/>
          <w:i w:val="0"/>
          <w:caps w:val="0"/>
          <w:color w:val="333333"/>
          <w:spacing w:val="0"/>
          <w:sz w:val="32"/>
          <w:szCs w:val="32"/>
          <w:u w:val="none"/>
          <w:shd w:val="clear" w:fill="FFFFFF"/>
          <w:lang w:val="en-US" w:eastAsia="zh-CN"/>
        </w:rPr>
        <w:t>上改建、翻建房屋申报规划许可审批应当提供以下材料：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firstLine="482"/>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1、国有土地上个人自建住房规划许可申请表；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firstLine="482"/>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2、居民身份证明材料、户口本；</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firstLine="482"/>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3、不动产权证书或国有土地使用权证、房屋所有权证；</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120" w:lineRule="auto"/>
        <w:ind w:firstLine="482"/>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4、房屋用地四至图（或不动产权籍调查资料）（1：500或1：1000）；</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5、四邻意见书；</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6、村民委员会同意意见;</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7、涉及危房的提供房屋安全鉴定书。</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第十八条</w:t>
      </w:r>
      <w:r>
        <w:rPr>
          <w:rFonts w:hint="eastAsia" w:ascii="华文仿宋" w:hAnsi="华文仿宋" w:eastAsia="华文仿宋" w:cs="华文仿宋"/>
          <w:i w:val="0"/>
          <w:caps w:val="0"/>
          <w:color w:val="333333"/>
          <w:spacing w:val="0"/>
          <w:sz w:val="32"/>
          <w:szCs w:val="32"/>
          <w:u w:val="none"/>
          <w:shd w:val="clear" w:fill="FFFFFF"/>
          <w:lang w:val="en-US" w:eastAsia="zh-CN"/>
        </w:rPr>
        <w:t>（办理流程）  个人建房用地、规划许可审批按照如下流程办理：</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（一）个人申请。建房人向户口所在地的村（居）委会提出建房书面申请，填写《农村宅基地和建房（规划许可）申请表》或《国有土地上个人建房规划许可申请表》，提交村（居）委会讨论审核。</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二）初审公示。村（居）委会经讨论通过后予以公示，公示的内容包括申请人、申请理由、用地位置和面积、建筑层高和建筑面积等，公示无异议并签署初审意见后，向镇人民政府（街道办事处）提交申请材料。</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三）受理审核。镇人民政府（街道办事处）重点审查申请人是否符合申请条件、拟建住宅是否符合规划、面积标准是否符合规定、是否经过村（居）初审公示、是否四邻同意（有需要的）等。涉及国有土地上房屋建设的，镇人民政府（街道办事处）审核后将申请资料移交区资规分局，具体由属地区资规分局基层所受理并组织实地踏勘。</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（四）核发证书。在宅基地上建房的，镇人民政府（街道办事处）核发《农村宅基地批准书》，并受委托同步核发《乡村建设规划许可证》。在国有土地上建房的由区资规分局核发《建设工程规划许可证》。</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（五）批后监管。个人建房批准后，区资规分局、镇人民政府（街道办事处）应根据各自工作职责，组织开工查验，并加强对个人建房过程的监督巡查，发现问题及时要求督促整改。</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六）规划核实。个人建房完工后，镇人民政府（街道办事处）和区资规部门应按各自职责及时组织验收，实地检查建房是否按照批准面积、四至、建筑高度等要求使用宅基地，是否按照批准面积和规划要求建设住房等。</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color w:val="333333"/>
          <w:sz w:val="32"/>
          <w:szCs w:val="32"/>
          <w:u w:val="none"/>
          <w:lang w:val="en-US" w:eastAsia="zh-CN"/>
        </w:rPr>
      </w:pPr>
      <w:r>
        <w:rPr>
          <w:rFonts w:hint="eastAsia" w:ascii="华文仿宋" w:hAnsi="华文仿宋" w:eastAsia="华文仿宋" w:cs="华文仿宋"/>
          <w:color w:val="333333"/>
          <w:sz w:val="32"/>
          <w:szCs w:val="32"/>
          <w:u w:val="none"/>
          <w:lang w:val="en-US" w:eastAsia="zh-CN"/>
        </w:rPr>
        <w:t>在宅基地上建房的，由镇人民政府（街道办事处）组织验收，符合要求的，出具《农村宅基地和建房（规划许可）验收意见表》。在国有土地上建房的，由区资规分局基层所组织竣工核实，符合要求的核发《建设工程规划核实确认书》。</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第十九条</w:t>
      </w:r>
      <w:r>
        <w:rPr>
          <w:rFonts w:hint="eastAsia" w:ascii="华文仿宋" w:hAnsi="华文仿宋" w:eastAsia="华文仿宋" w:cs="华文仿宋"/>
          <w:i w:val="0"/>
          <w:caps w:val="0"/>
          <w:color w:val="333333"/>
          <w:spacing w:val="0"/>
          <w:sz w:val="32"/>
          <w:szCs w:val="32"/>
          <w:u w:val="none"/>
          <w:shd w:val="clear" w:fill="FFFFFF"/>
          <w:lang w:val="en-US" w:eastAsia="zh-CN"/>
        </w:rPr>
        <w:t>（配套费收取）  核发《乡村建设规划许可证》的农村村民住宅建设不征收配套费，城镇建成区范围内核发《建设工程规划许可证》的个人住宅建设按规定收取配套费。</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第二十条</w:t>
      </w:r>
      <w:r>
        <w:rPr>
          <w:rFonts w:hint="eastAsia" w:ascii="华文仿宋" w:hAnsi="华文仿宋" w:eastAsia="华文仿宋" w:cs="华文仿宋"/>
          <w:i w:val="0"/>
          <w:caps w:val="0"/>
          <w:color w:val="333333"/>
          <w:spacing w:val="0"/>
          <w:sz w:val="32"/>
          <w:szCs w:val="32"/>
          <w:u w:val="none"/>
          <w:shd w:val="clear" w:fill="FFFFFF"/>
          <w:lang w:val="en-US" w:eastAsia="zh-CN"/>
        </w:rPr>
        <w:t>（按规划许可建设）  建房人应按照规划许可的规定进行建设，不得随意变更。确需变更的，应当向原核发机关提出书面申请。原核发机关应及时对申请变更的内容进行审查，同意的出具书面意见，不同意的书面说明理由。</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120" w:lineRule="auto"/>
        <w:ind w:firstLine="640" w:firstLineChars="200"/>
        <w:jc w:val="left"/>
        <w:textAlignment w:val="auto"/>
        <w:rPr>
          <w:rFonts w:hint="eastAsia" w:ascii="华文仿宋" w:hAnsi="华文仿宋" w:eastAsia="华文仿宋" w:cs="华文仿宋"/>
          <w:i w:val="0"/>
          <w:caps w:val="0"/>
          <w:color w:val="C00000"/>
          <w:spacing w:val="0"/>
          <w:sz w:val="32"/>
          <w:szCs w:val="32"/>
          <w:u w:val="none"/>
          <w:shd w:val="clear" w:fill="FFFFFF"/>
          <w:lang w:val="en-US" w:eastAsia="zh-CN"/>
        </w:rPr>
      </w:pPr>
      <w:r>
        <w:rPr>
          <w:rFonts w:hint="eastAsia" w:ascii="黑体" w:hAnsi="黑体" w:eastAsia="黑体" w:cs="黑体"/>
          <w:i w:val="0"/>
          <w:caps w:val="0"/>
          <w:color w:val="333333"/>
          <w:spacing w:val="0"/>
          <w:sz w:val="32"/>
          <w:szCs w:val="32"/>
          <w:u w:val="none"/>
          <w:shd w:val="clear" w:fill="FFFFFF"/>
          <w:lang w:val="en-US" w:eastAsia="zh-CN"/>
        </w:rPr>
        <w:t>第二十一条</w:t>
      </w:r>
      <w:r>
        <w:rPr>
          <w:rFonts w:hint="eastAsia" w:ascii="华文仿宋" w:hAnsi="华文仿宋" w:eastAsia="华文仿宋" w:cs="华文仿宋"/>
          <w:i w:val="0"/>
          <w:caps w:val="0"/>
          <w:color w:val="333333"/>
          <w:spacing w:val="0"/>
          <w:sz w:val="32"/>
          <w:szCs w:val="32"/>
          <w:u w:val="none"/>
          <w:shd w:val="clear" w:fill="FFFFFF"/>
          <w:lang w:val="en-US" w:eastAsia="zh-CN"/>
        </w:rPr>
        <w:t>（许可证有效期）  个人</w:t>
      </w:r>
      <w:r>
        <w:rPr>
          <w:rFonts w:hint="eastAsia" w:ascii="华文仿宋" w:hAnsi="华文仿宋" w:eastAsia="华文仿宋" w:cs="华文仿宋"/>
          <w:i w:val="0"/>
          <w:caps w:val="0"/>
          <w:color w:val="auto"/>
          <w:spacing w:val="0"/>
          <w:sz w:val="32"/>
          <w:szCs w:val="32"/>
          <w:u w:val="none"/>
          <w:shd w:val="clear" w:fill="FFFFFF"/>
          <w:lang w:val="en-US" w:eastAsia="zh-CN"/>
        </w:rPr>
        <w:t>建房应在取得《乡村建设规划许可证》或《建设工程规划许可证》之日起三年内完成建设。空闲或房屋坍塌、拆除两年以上未恢复使用的宅基地，不确定土地使用权；已确定使用权的，由村集体报经镇人民政府（街道办事处）批准，宅基地由村集体经济组织收回。属于改建的，需重新取得规划许可后方可继续建房。</w:t>
      </w:r>
    </w:p>
    <w:p>
      <w:pPr>
        <w:pStyle w:val="4"/>
        <w:keepNext w:val="0"/>
        <w:keepLines w:val="0"/>
        <w:widowControl/>
        <w:suppressLineNumbers w:val="0"/>
        <w:spacing w:line="405" w:lineRule="atLeast"/>
        <w:ind w:firstLine="640" w:firstLineChars="200"/>
        <w:rPr>
          <w:rFonts w:hint="eastAsia" w:ascii="华文仿宋" w:hAnsi="华文仿宋" w:eastAsia="华文仿宋" w:cs="华文仿宋"/>
          <w:color w:val="333333"/>
          <w:sz w:val="32"/>
          <w:szCs w:val="32"/>
          <w:u w:val="none"/>
          <w:lang w:val="en-US" w:eastAsia="zh-CN"/>
        </w:rPr>
      </w:pPr>
      <w:r>
        <w:rPr>
          <w:rFonts w:hint="eastAsia" w:ascii="黑体" w:hAnsi="黑体" w:eastAsia="黑体" w:cs="黑体"/>
          <w:color w:val="333333"/>
          <w:sz w:val="32"/>
          <w:szCs w:val="32"/>
          <w:u w:val="none"/>
          <w:lang w:eastAsia="zh-CN"/>
        </w:rPr>
        <w:t>第</w:t>
      </w:r>
      <w:r>
        <w:rPr>
          <w:rFonts w:hint="eastAsia" w:ascii="黑体" w:hAnsi="黑体" w:eastAsia="黑体" w:cs="黑体"/>
          <w:color w:val="333333"/>
          <w:sz w:val="32"/>
          <w:szCs w:val="32"/>
          <w:u w:val="none"/>
          <w:lang w:val="en-US" w:eastAsia="zh-CN"/>
        </w:rPr>
        <w:t>二</w:t>
      </w:r>
      <w:r>
        <w:rPr>
          <w:rFonts w:hint="eastAsia" w:ascii="黑体" w:hAnsi="黑体" w:eastAsia="黑体" w:cs="黑体"/>
          <w:color w:val="333333"/>
          <w:sz w:val="32"/>
          <w:szCs w:val="32"/>
          <w:u w:val="none"/>
          <w:lang w:eastAsia="zh-CN"/>
        </w:rPr>
        <w:t>十二条</w:t>
      </w:r>
      <w:r>
        <w:rPr>
          <w:rFonts w:hint="eastAsia" w:ascii="华文仿宋" w:hAnsi="华文仿宋" w:eastAsia="华文仿宋" w:cs="华文仿宋"/>
          <w:color w:val="333333"/>
          <w:sz w:val="32"/>
          <w:szCs w:val="32"/>
          <w:u w:val="none"/>
          <w:lang w:eastAsia="zh-CN"/>
        </w:rPr>
        <w:t>（档案管理）</w:t>
      </w:r>
      <w:r>
        <w:rPr>
          <w:rFonts w:hint="eastAsia" w:ascii="华文仿宋" w:hAnsi="华文仿宋" w:eastAsia="华文仿宋" w:cs="华文仿宋"/>
          <w:color w:val="333333"/>
          <w:sz w:val="32"/>
          <w:szCs w:val="32"/>
          <w:u w:val="none"/>
          <w:lang w:val="en-US" w:eastAsia="zh-CN"/>
        </w:rPr>
        <w:t xml:space="preserve">  个人建房用地、规划许可档案应按照“谁审批、谁保管”的原则，区资规分局、镇人民政府（街道办事处）应根据各自职责，按档案管理要求做好个人建房审批档案的整理、保管工作。</w:t>
      </w:r>
    </w:p>
    <w:p>
      <w:pPr>
        <w:pStyle w:val="4"/>
        <w:keepNext w:val="0"/>
        <w:keepLines w:val="0"/>
        <w:widowControl/>
        <w:suppressLineNumbers w:val="0"/>
        <w:spacing w:line="405" w:lineRule="atLeast"/>
        <w:ind w:firstLine="640" w:firstLineChars="200"/>
        <w:rPr>
          <w:rFonts w:hint="eastAsia" w:ascii="华文仿宋" w:hAnsi="华文仿宋" w:eastAsia="华文仿宋" w:cs="华文仿宋"/>
          <w:sz w:val="32"/>
          <w:szCs w:val="32"/>
          <w:u w:val="none"/>
        </w:rPr>
      </w:pPr>
      <w:r>
        <w:rPr>
          <w:rFonts w:hint="eastAsia" w:ascii="黑体" w:hAnsi="黑体" w:eastAsia="黑体" w:cs="黑体"/>
          <w:color w:val="333333"/>
          <w:sz w:val="32"/>
          <w:szCs w:val="32"/>
          <w:u w:val="none"/>
          <w:lang w:val="en-US" w:eastAsia="zh-CN"/>
        </w:rPr>
        <w:t>第二十三条</w:t>
      </w:r>
      <w:r>
        <w:rPr>
          <w:rFonts w:hint="eastAsia" w:ascii="华文仿宋" w:hAnsi="华文仿宋" w:eastAsia="华文仿宋" w:cs="华文仿宋"/>
          <w:color w:val="333333"/>
          <w:sz w:val="32"/>
          <w:szCs w:val="32"/>
          <w:u w:val="none"/>
          <w:lang w:val="en-US" w:eastAsia="zh-CN"/>
        </w:rPr>
        <w:t>（违法查处）  个人建房未经用地批准、规划许可或未按规划许可要求建设的，根据《土地管理法》《浙江省违法建筑处置规定》《宁波市城乡规划条例》和《宁波市违法建筑分类处置办法》等相关法律法规予以处理。</w:t>
      </w:r>
      <w:r>
        <w:rPr>
          <w:rFonts w:hint="eastAsia" w:ascii="华文仿宋" w:hAnsi="华文仿宋" w:eastAsia="华文仿宋" w:cs="华文仿宋"/>
          <w:color w:val="333333"/>
          <w:sz w:val="32"/>
          <w:szCs w:val="32"/>
          <w:u w:val="none"/>
        </w:rPr>
        <w:t>　　</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color w:val="333333"/>
          <w:sz w:val="32"/>
          <w:szCs w:val="32"/>
          <w:u w:val="none"/>
        </w:rPr>
      </w:pPr>
      <w:r>
        <w:rPr>
          <w:rFonts w:hint="eastAsia" w:ascii="黑体" w:hAnsi="黑体" w:eastAsia="黑体" w:cs="黑体"/>
          <w:color w:val="333333"/>
          <w:sz w:val="32"/>
          <w:szCs w:val="32"/>
          <w:u w:val="none"/>
        </w:rPr>
        <w:t>第</w:t>
      </w:r>
      <w:r>
        <w:rPr>
          <w:rFonts w:hint="eastAsia" w:ascii="黑体" w:hAnsi="黑体" w:eastAsia="黑体" w:cs="黑体"/>
          <w:color w:val="333333"/>
          <w:sz w:val="32"/>
          <w:szCs w:val="32"/>
          <w:u w:val="none"/>
          <w:lang w:eastAsia="zh-CN"/>
        </w:rPr>
        <w:t>二</w:t>
      </w:r>
      <w:r>
        <w:rPr>
          <w:rFonts w:hint="eastAsia" w:ascii="黑体" w:hAnsi="黑体" w:eastAsia="黑体" w:cs="黑体"/>
          <w:color w:val="333333"/>
          <w:sz w:val="32"/>
          <w:szCs w:val="32"/>
          <w:u w:val="none"/>
        </w:rPr>
        <w:t>十</w:t>
      </w:r>
      <w:r>
        <w:rPr>
          <w:rFonts w:hint="eastAsia" w:ascii="黑体" w:hAnsi="黑体" w:eastAsia="黑体" w:cs="黑体"/>
          <w:color w:val="333333"/>
          <w:sz w:val="32"/>
          <w:szCs w:val="32"/>
          <w:u w:val="none"/>
          <w:lang w:eastAsia="zh-CN"/>
        </w:rPr>
        <w:t>四</w:t>
      </w:r>
      <w:r>
        <w:rPr>
          <w:rFonts w:hint="eastAsia" w:ascii="黑体" w:hAnsi="黑体" w:eastAsia="黑体" w:cs="黑体"/>
          <w:color w:val="333333"/>
          <w:sz w:val="32"/>
          <w:szCs w:val="32"/>
          <w:u w:val="none"/>
        </w:rPr>
        <w:t>条</w:t>
      </w:r>
      <w:r>
        <w:rPr>
          <w:rFonts w:hint="eastAsia" w:ascii="华文仿宋" w:hAnsi="华文仿宋" w:eastAsia="华文仿宋" w:cs="华文仿宋"/>
          <w:color w:val="333333"/>
          <w:sz w:val="32"/>
          <w:szCs w:val="32"/>
          <w:u w:val="none"/>
        </w:rPr>
        <w:t xml:space="preserve"> 本</w:t>
      </w:r>
      <w:r>
        <w:rPr>
          <w:rFonts w:hint="eastAsia" w:ascii="华文仿宋" w:hAnsi="华文仿宋" w:eastAsia="华文仿宋" w:cs="华文仿宋"/>
          <w:color w:val="333333"/>
          <w:sz w:val="32"/>
          <w:szCs w:val="32"/>
          <w:u w:val="none"/>
          <w:lang w:eastAsia="zh-CN"/>
        </w:rPr>
        <w:t>办法</w:t>
      </w:r>
      <w:r>
        <w:rPr>
          <w:rFonts w:hint="eastAsia" w:ascii="华文仿宋" w:hAnsi="华文仿宋" w:eastAsia="华文仿宋" w:cs="华文仿宋"/>
          <w:color w:val="333333"/>
          <w:sz w:val="32"/>
          <w:szCs w:val="32"/>
          <w:u w:val="none"/>
        </w:rPr>
        <w:t>自</w:t>
      </w:r>
      <w:r>
        <w:rPr>
          <w:rFonts w:hint="eastAsia" w:ascii="华文仿宋" w:hAnsi="华文仿宋" w:eastAsia="华文仿宋" w:cs="华文仿宋"/>
          <w:color w:val="333333"/>
          <w:sz w:val="32"/>
          <w:szCs w:val="32"/>
          <w:u w:val="none"/>
          <w:lang w:eastAsia="zh-CN"/>
        </w:rPr>
        <w:t>发文之日</w:t>
      </w:r>
      <w:r>
        <w:rPr>
          <w:rFonts w:hint="eastAsia" w:ascii="华文仿宋" w:hAnsi="华文仿宋" w:eastAsia="华文仿宋" w:cs="华文仿宋"/>
          <w:color w:val="333333"/>
          <w:sz w:val="32"/>
          <w:szCs w:val="32"/>
          <w:u w:val="none"/>
        </w:rPr>
        <w:t>起施行</w:t>
      </w:r>
      <w:r>
        <w:rPr>
          <w:rFonts w:hint="eastAsia" w:ascii="华文仿宋" w:hAnsi="华文仿宋" w:eastAsia="华文仿宋" w:cs="华文仿宋"/>
          <w:color w:val="333333"/>
          <w:sz w:val="32"/>
          <w:szCs w:val="32"/>
          <w:u w:val="none"/>
          <w:lang w:eastAsia="zh-CN"/>
        </w:rPr>
        <w:t>。此前</w:t>
      </w:r>
      <w:r>
        <w:rPr>
          <w:rFonts w:hint="eastAsia" w:ascii="华文仿宋" w:hAnsi="华文仿宋" w:eastAsia="华文仿宋" w:cs="华文仿宋"/>
          <w:color w:val="333333"/>
          <w:sz w:val="32"/>
          <w:szCs w:val="32"/>
          <w:u w:val="none"/>
        </w:rPr>
        <w:t>相关规定与本办法不一致的，以本办法为准。</w:t>
      </w:r>
      <w:r>
        <w:rPr>
          <w:rFonts w:hint="eastAsia" w:ascii="华文仿宋" w:hAnsi="华文仿宋" w:eastAsia="华文仿宋" w:cs="华文仿宋"/>
          <w:color w:val="333333"/>
          <w:sz w:val="32"/>
          <w:szCs w:val="32"/>
          <w:u w:val="none"/>
          <w:lang w:eastAsia="zh-CN"/>
        </w:rPr>
        <w:t>本办法施行期间如</w:t>
      </w:r>
      <w:r>
        <w:rPr>
          <w:rFonts w:hint="eastAsia" w:ascii="华文仿宋" w:hAnsi="华文仿宋" w:eastAsia="华文仿宋" w:cs="华文仿宋"/>
          <w:color w:val="333333"/>
          <w:sz w:val="32"/>
          <w:szCs w:val="32"/>
          <w:u w:val="none"/>
        </w:rPr>
        <w:t>上级有新规定的，从其规定。</w:t>
      </w:r>
    </w:p>
    <w:p>
      <w:pPr>
        <w:pStyle w:val="4"/>
        <w:keepNext w:val="0"/>
        <w:keepLines w:val="0"/>
        <w:pageBreakBefore w:val="0"/>
        <w:widowControl/>
        <w:suppressLineNumbers w:val="0"/>
        <w:kinsoku/>
        <w:wordWrap/>
        <w:overflowPunct/>
        <w:topLinePunct w:val="0"/>
        <w:autoSpaceDE/>
        <w:autoSpaceDN/>
        <w:bidi w:val="0"/>
        <w:adjustRightInd/>
        <w:snapToGrid/>
        <w:spacing w:line="120" w:lineRule="auto"/>
        <w:ind w:firstLine="651"/>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color w:val="333333"/>
          <w:sz w:val="32"/>
          <w:szCs w:val="32"/>
          <w:u w:val="none"/>
          <w:lang w:val="en-US" w:eastAsia="zh-CN"/>
        </w:rPr>
        <w:t>附件：1、</w:t>
      </w:r>
      <w:r>
        <w:rPr>
          <w:rFonts w:hint="eastAsia" w:ascii="华文仿宋" w:hAnsi="华文仿宋" w:eastAsia="华文仿宋" w:cs="华文仿宋"/>
          <w:i w:val="0"/>
          <w:caps w:val="0"/>
          <w:color w:val="333333"/>
          <w:spacing w:val="0"/>
          <w:sz w:val="32"/>
          <w:szCs w:val="32"/>
          <w:u w:val="none"/>
          <w:shd w:val="clear" w:fill="FFFFFF"/>
          <w:lang w:val="en-US" w:eastAsia="zh-CN"/>
        </w:rPr>
        <w:t>农村宅基地和建房（规划许可）申请表</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个人建房规划许可申请表（国有土地）</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个人建房承诺书</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农村宅基地和建房（规划许可）审批表</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乡村建设规划许可证</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农村宅基地批准书</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default"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建设工程规划许可证</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120" w:lineRule="auto"/>
        <w:ind w:firstLine="1628" w:firstLineChars="509"/>
        <w:jc w:val="both"/>
        <w:textAlignment w:val="auto"/>
        <w:rPr>
          <w:rFonts w:hint="eastAsia" w:ascii="华文仿宋" w:hAnsi="华文仿宋" w:eastAsia="华文仿宋" w:cs="华文仿宋"/>
          <w:i w:val="0"/>
          <w:caps w:val="0"/>
          <w:color w:val="333333"/>
          <w:spacing w:val="0"/>
          <w:sz w:val="32"/>
          <w:szCs w:val="32"/>
          <w:u w:val="none"/>
          <w:shd w:val="clear" w:fill="FFFFFF"/>
          <w:lang w:val="en-US" w:eastAsia="zh-CN"/>
        </w:rPr>
      </w:pPr>
      <w:r>
        <w:rPr>
          <w:rFonts w:hint="eastAsia" w:ascii="华文仿宋" w:hAnsi="华文仿宋" w:eastAsia="华文仿宋" w:cs="华文仿宋"/>
          <w:i w:val="0"/>
          <w:caps w:val="0"/>
          <w:color w:val="333333"/>
          <w:spacing w:val="0"/>
          <w:sz w:val="32"/>
          <w:szCs w:val="32"/>
          <w:u w:val="none"/>
          <w:shd w:val="clear" w:fill="FFFFFF"/>
          <w:lang w:val="en-US" w:eastAsia="zh-CN"/>
        </w:rPr>
        <w:t>农村宅基地和建房（规划许可）验收意见表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4C465"/>
    <w:multiLevelType w:val="singleLevel"/>
    <w:tmpl w:val="96D4C4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B2610"/>
    <w:rsid w:val="1A4E3C6B"/>
    <w:rsid w:val="265F0ED5"/>
    <w:rsid w:val="42760E3E"/>
    <w:rsid w:val="469C5787"/>
    <w:rsid w:val="488B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2020-10-12T08:50:00Z</dcterms:created>
  <dc:creator>admin</dc:creator>
  <cp:lastModifiedBy>admin</cp:lastModifiedBy>
  <dcterms:modified xsi:type="dcterms:W3CDTF">2020-10-15T00:06:33Z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