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hint="eastAsia" w:eastAsia="华文中宋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宋体" w:hAnsi="宋体" w:eastAsia="仿宋_GB2312"/>
          <w:b/>
          <w:color w:val="000000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color w:val="000000"/>
          <w:sz w:val="44"/>
          <w:szCs w:val="44"/>
        </w:rPr>
        <w:t>宁波市鄞州区</w:t>
      </w:r>
      <w:r>
        <w:rPr>
          <w:rFonts w:hint="eastAsia" w:ascii="宋体" w:hAnsi="宋体" w:cs="宋体"/>
          <w:color w:val="000000"/>
          <w:sz w:val="44"/>
          <w:szCs w:val="44"/>
          <w:lang w:eastAsia="zh-CN"/>
        </w:rPr>
        <w:t>劳动人事争议仲裁院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招聘报名表</w:t>
      </w:r>
    </w:p>
    <w:p>
      <w:pPr>
        <w:spacing w:line="360" w:lineRule="exact"/>
        <w:rPr>
          <w:rFonts w:hint="eastAsia" w:eastAsia="仿宋_GB2312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08"/>
        <w:gridCol w:w="179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86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p/>
    <w:sectPr>
      <w:pgSz w:w="11906" w:h="16838"/>
      <w:pgMar w:top="1587" w:right="1418" w:bottom="1587" w:left="1418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37EAF"/>
    <w:rsid w:val="294C31C1"/>
    <w:rsid w:val="5F6B49C1"/>
    <w:rsid w:val="7D383C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2020-11-09T02:10:25Z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