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65" w:rsidRDefault="00177965" w:rsidP="00177965">
      <w:pPr>
        <w:pStyle w:val="a3"/>
        <w:shd w:val="clear" w:color="auto" w:fill="FFFFFF"/>
        <w:spacing w:before="0" w:beforeAutospacing="0" w:after="0" w:afterAutospacing="0"/>
        <w:jc w:val="center"/>
        <w:rPr>
          <w:rFonts w:ascii="微软雅黑" w:eastAsia="微软雅黑" w:hAnsi="微软雅黑"/>
          <w:color w:val="333333"/>
          <w:spacing w:val="8"/>
          <w:sz w:val="26"/>
          <w:szCs w:val="26"/>
        </w:rPr>
      </w:pPr>
      <w:r>
        <w:rPr>
          <w:rFonts w:ascii="华文中宋" w:eastAsia="华文中宋" w:hAnsi="华文中宋" w:hint="eastAsia"/>
          <w:color w:val="333333"/>
          <w:spacing w:val="8"/>
          <w:sz w:val="27"/>
          <w:szCs w:val="27"/>
        </w:rPr>
        <w:t>浙江省中医医术确有专长人员医师资格</w:t>
      </w:r>
    </w:p>
    <w:p w:rsidR="00177965" w:rsidRDefault="00177965" w:rsidP="00177965">
      <w:pPr>
        <w:pStyle w:val="a3"/>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华文中宋" w:eastAsia="华文中宋" w:hAnsi="华文中宋" w:hint="eastAsia"/>
          <w:color w:val="333333"/>
          <w:spacing w:val="8"/>
          <w:sz w:val="27"/>
          <w:szCs w:val="27"/>
        </w:rPr>
        <w:t>考核注册管理实施细则</w:t>
      </w:r>
    </w:p>
    <w:p w:rsidR="00177965" w:rsidRDefault="00177965" w:rsidP="00177965">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w:t>
      </w:r>
    </w:p>
    <w:p w:rsidR="00177965" w:rsidRDefault="00177965" w:rsidP="00177965">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 xml:space="preserve">第一章 </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总</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第一条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为做好中医医术确有专长人员医师资格考核注册管理工作，根据《中华人民共和国中医药法》和《中医医术确有专长人员医师资格考核注册管理暂行办法》有关规定，结合我省实际情况，特制定本细则。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 xml:space="preserve"> 本细则所指中医医术确有专长人员包括以师承方式学习中医或者经多年中医医术实践，医术确有专长人员。浙江省行政区域内中医医术确有专长人员参加医师资格考核和执业注册，适用本细则。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第三条</w:t>
      </w:r>
      <w:r>
        <w:rPr>
          <w:rFonts w:ascii="仿宋_GB2312" w:eastAsia="仿宋_GB2312" w:hAnsi="微软雅黑" w:hint="eastAsia"/>
          <w:color w:val="333333"/>
          <w:spacing w:val="8"/>
          <w:sz w:val="23"/>
          <w:szCs w:val="23"/>
        </w:rPr>
        <w:t> </w:t>
      </w:r>
      <w:r>
        <w:rPr>
          <w:rStyle w:val="apple-converted-space"/>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省中医药管理局负责全省中医医术确有专长人员医师资格考核注册管理相关配套文件的制定与修订；负责组织中医医术确有专长人员医师资格考核；负责取得医师资格的中医医术确有专长人员执业管理；负责本行政区域内以师承方式学习中医人员的备案确认。</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市和县级（含县级市、区，下同）中医药主管部门负责本行政区域内中医医术确有专长人员医师资格考核组织申报、初审及复审工作；负责本行政区域内取得医师资格的中医医术确有专长人员执业日常管理；负责本行政区域内以师承方式学习中医人员的备案审核和初审。</w:t>
      </w:r>
    </w:p>
    <w:p w:rsidR="00177965" w:rsidRDefault="00177965" w:rsidP="00177965">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第二章</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考核申请</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第四条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shd w:val="clear" w:color="auto" w:fill="FFFFFF"/>
        </w:rPr>
        <w:t>以师承方式学习中医或者经多年中医医术实践,医术确有专长的人员，可以申请参加中医医术确有专长人员医师资格考核。</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第五条</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以师承方式学习中医的，申请参加医师资格考核应当同时具备下列条件：</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（一） 连续跟</w:t>
      </w:r>
      <w:proofErr w:type="gramStart"/>
      <w:r>
        <w:rPr>
          <w:rFonts w:ascii="仿宋_GB2312" w:eastAsia="仿宋_GB2312" w:hAnsi="微软雅黑" w:hint="eastAsia"/>
          <w:color w:val="333333"/>
          <w:spacing w:val="8"/>
          <w:sz w:val="23"/>
          <w:szCs w:val="23"/>
        </w:rPr>
        <w:t>师学习</w:t>
      </w:r>
      <w:proofErr w:type="gramEnd"/>
      <w:r>
        <w:rPr>
          <w:rFonts w:ascii="仿宋_GB2312" w:eastAsia="仿宋_GB2312" w:hAnsi="微软雅黑" w:hint="eastAsia"/>
          <w:color w:val="333333"/>
          <w:spacing w:val="8"/>
          <w:sz w:val="23"/>
          <w:szCs w:val="23"/>
        </w:rPr>
        <w:t>中医满五年，对某些病证的诊疗，方法独特、技术安全、疗效明显，经指导老师评议合格；</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（二）由三名中医类别执业医师推荐，推荐医师不包括其指导老师。</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lastRenderedPageBreak/>
        <w:t>第六条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经多年中医医术实践的，申请参加医师资格考核应当同时具备下列条件：</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（一）具有医术渊源，在中医医师指导下从事中医医术实践活动满五年或者《中华人民共和国中医药法》施行前已经从事中医医术实践活动满五年的；</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（二）对某些病证的诊疗，方法独特、技术安全、疗效明显，并得到患者的认可；</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（三）由三名中医类别执业医师推荐，推荐医师不包括其指导老师。</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第七条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推荐医师应当为主要执业机构在我省区域的相关专业中医类别执业医师，对被推荐人的医术特点、学术特长有深入了解。</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第八条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shd w:val="clear" w:color="auto" w:fill="FFFFFF"/>
        </w:rPr>
        <w:t>以师承方式学习中医的，其指导老师应当具有中医类别执业医师资格，主要</w:t>
      </w:r>
      <w:r>
        <w:rPr>
          <w:rFonts w:ascii="仿宋_GB2312" w:eastAsia="仿宋_GB2312" w:hAnsi="微软雅黑" w:hint="eastAsia"/>
          <w:color w:val="333333"/>
          <w:spacing w:val="8"/>
          <w:sz w:val="23"/>
          <w:szCs w:val="23"/>
        </w:rPr>
        <w:t>执业机构</w:t>
      </w:r>
      <w:r>
        <w:rPr>
          <w:rFonts w:ascii="仿宋_GB2312" w:eastAsia="仿宋_GB2312" w:hAnsi="微软雅黑" w:hint="eastAsia"/>
          <w:color w:val="333333"/>
          <w:spacing w:val="8"/>
          <w:sz w:val="23"/>
          <w:szCs w:val="23"/>
          <w:shd w:val="clear" w:color="auto" w:fill="FFFFFF"/>
        </w:rPr>
        <w:t>在我省,从事中医临床工作十五年以上或者具有</w:t>
      </w:r>
      <w:proofErr w:type="gramStart"/>
      <w:r>
        <w:rPr>
          <w:rFonts w:ascii="仿宋_GB2312" w:eastAsia="仿宋_GB2312" w:hAnsi="微软雅黑" w:hint="eastAsia"/>
          <w:color w:val="333333"/>
          <w:spacing w:val="8"/>
          <w:sz w:val="23"/>
          <w:szCs w:val="23"/>
          <w:shd w:val="clear" w:color="auto" w:fill="FFFFFF"/>
        </w:rPr>
        <w:t>中医类副主任医师</w:t>
      </w:r>
      <w:proofErr w:type="gramEnd"/>
      <w:r>
        <w:rPr>
          <w:rFonts w:ascii="仿宋_GB2312" w:eastAsia="仿宋_GB2312" w:hAnsi="微软雅黑" w:hint="eastAsia"/>
          <w:color w:val="333333"/>
          <w:spacing w:val="8"/>
          <w:sz w:val="23"/>
          <w:szCs w:val="23"/>
          <w:shd w:val="clear" w:color="auto" w:fill="FFFFFF"/>
        </w:rPr>
        <w:t>以上专业技术职务任职资格。师承指导老师同</w:t>
      </w:r>
      <w:proofErr w:type="gramStart"/>
      <w:r>
        <w:rPr>
          <w:rFonts w:ascii="仿宋_GB2312" w:eastAsia="仿宋_GB2312" w:hAnsi="微软雅黑" w:hint="eastAsia"/>
          <w:color w:val="333333"/>
          <w:spacing w:val="8"/>
          <w:sz w:val="23"/>
          <w:szCs w:val="23"/>
          <w:shd w:val="clear" w:color="auto" w:fill="FFFFFF"/>
        </w:rPr>
        <w:t>时带徒不超过</w:t>
      </w:r>
      <w:proofErr w:type="gramEnd"/>
      <w:r>
        <w:rPr>
          <w:rFonts w:ascii="仿宋_GB2312" w:eastAsia="仿宋_GB2312" w:hAnsi="微软雅黑" w:hint="eastAsia"/>
          <w:color w:val="333333"/>
          <w:spacing w:val="8"/>
          <w:sz w:val="23"/>
          <w:szCs w:val="23"/>
          <w:shd w:val="clear" w:color="auto" w:fill="FFFFFF"/>
        </w:rPr>
        <w:t>四名。</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以师承方式学习中医的须与指导老师签订《浙江省传统医学师承关系合同书》（见附件），并经县级以上公证机关公证后备案。师承时间以公证机关公证之日起计算，连续跟</w:t>
      </w:r>
      <w:proofErr w:type="gramStart"/>
      <w:r>
        <w:rPr>
          <w:rFonts w:ascii="仿宋_GB2312" w:eastAsia="仿宋_GB2312" w:hAnsi="微软雅黑" w:hint="eastAsia"/>
          <w:color w:val="333333"/>
          <w:spacing w:val="8"/>
          <w:sz w:val="23"/>
          <w:szCs w:val="23"/>
        </w:rPr>
        <w:t>师学习满</w:t>
      </w:r>
      <w:proofErr w:type="gramEnd"/>
      <w:r>
        <w:rPr>
          <w:rFonts w:ascii="仿宋_GB2312" w:eastAsia="仿宋_GB2312" w:hAnsi="微软雅黑" w:hint="eastAsia"/>
          <w:color w:val="333333"/>
          <w:spacing w:val="8"/>
          <w:sz w:val="23"/>
          <w:szCs w:val="23"/>
        </w:rPr>
        <w:t>5年。公证后1个月内须向指导老师主要执业机构所属卫生计生行政部门备案。</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第九条</w:t>
      </w:r>
      <w:r>
        <w:rPr>
          <w:rFonts w:ascii="仿宋_GB2312" w:eastAsia="仿宋_GB2312" w:hAnsi="微软雅黑" w:hint="eastAsia"/>
          <w:color w:val="333333"/>
          <w:spacing w:val="8"/>
          <w:sz w:val="23"/>
          <w:szCs w:val="23"/>
          <w:shd w:val="clear" w:color="auto" w:fill="FFFFFF"/>
        </w:rPr>
        <w:t> </w:t>
      </w:r>
      <w:r>
        <w:rPr>
          <w:rFonts w:ascii="仿宋_GB2312" w:eastAsia="仿宋_GB2312" w:hAnsi="微软雅黑" w:hint="eastAsia"/>
          <w:color w:val="333333"/>
          <w:spacing w:val="8"/>
          <w:sz w:val="23"/>
          <w:szCs w:val="23"/>
          <w:shd w:val="clear" w:color="auto" w:fill="FFFFFF"/>
        </w:rPr>
        <w:t xml:space="preserve"> 符合本细则第五条至七条规定的人员，可以向其长期临床实践所在地县级中医药主管部门提出考核申请。</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shd w:val="clear" w:color="auto" w:fill="FFFFFF"/>
        </w:rPr>
        <w:t>第十条</w:t>
      </w:r>
      <w:r>
        <w:rPr>
          <w:rFonts w:ascii="仿宋_GB2312" w:eastAsia="仿宋_GB2312" w:hAnsi="微软雅黑" w:hint="eastAsia"/>
          <w:color w:val="333333"/>
          <w:spacing w:val="8"/>
          <w:sz w:val="23"/>
          <w:szCs w:val="23"/>
          <w:shd w:val="clear" w:color="auto" w:fill="FFFFFF"/>
        </w:rPr>
        <w:t> </w:t>
      </w:r>
      <w:r>
        <w:rPr>
          <w:rFonts w:ascii="仿宋_GB2312" w:eastAsia="仿宋_GB2312" w:hAnsi="微软雅黑" w:hint="eastAsia"/>
          <w:color w:val="333333"/>
          <w:spacing w:val="8"/>
          <w:sz w:val="23"/>
          <w:szCs w:val="23"/>
        </w:rPr>
        <w:t>申请参加中医医术确有专长人员医师资格考核的，应当提交以下材料: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（一）《中医医术确有专长人员医师资格考核申请表》；</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（二）本人有效身份证明；</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（三）二寸免冠正面照片四张；</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（四）中医医术专长综述，包括医术的基本内容及特点描述、适应症或者适用范围、安全性及有效性的说明等，以及能够证明医术专长确有疗效的相关资料；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（五）三名中医类别执业医师的推荐材料；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（六）以师承方式学习中医的，还应当提供以下材料：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lastRenderedPageBreak/>
        <w:t>自公证之日起连续跟</w:t>
      </w:r>
      <w:proofErr w:type="gramStart"/>
      <w:r>
        <w:rPr>
          <w:rFonts w:ascii="仿宋_GB2312" w:eastAsia="仿宋_GB2312" w:hAnsi="微软雅黑" w:hint="eastAsia"/>
          <w:color w:val="333333"/>
          <w:spacing w:val="8"/>
          <w:sz w:val="23"/>
          <w:szCs w:val="23"/>
        </w:rPr>
        <w:t>师学习</w:t>
      </w:r>
      <w:proofErr w:type="gramEnd"/>
      <w:r>
        <w:rPr>
          <w:rFonts w:ascii="仿宋_GB2312" w:eastAsia="仿宋_GB2312" w:hAnsi="微软雅黑" w:hint="eastAsia"/>
          <w:color w:val="333333"/>
          <w:spacing w:val="8"/>
          <w:sz w:val="23"/>
          <w:szCs w:val="23"/>
        </w:rPr>
        <w:t>中医满五年的证明材料（包括经县级以上公证机关公证并备案的《浙江省传统医学师承关系合同书》、学习笔记、临床实践记录等）、指导老师出具的跟</w:t>
      </w:r>
      <w:proofErr w:type="gramStart"/>
      <w:r>
        <w:rPr>
          <w:rFonts w:ascii="仿宋_GB2312" w:eastAsia="仿宋_GB2312" w:hAnsi="微软雅黑" w:hint="eastAsia"/>
          <w:color w:val="333333"/>
          <w:spacing w:val="8"/>
          <w:sz w:val="23"/>
          <w:szCs w:val="23"/>
        </w:rPr>
        <w:t>师学习</w:t>
      </w:r>
      <w:proofErr w:type="gramEnd"/>
      <w:r>
        <w:rPr>
          <w:rFonts w:ascii="仿宋_GB2312" w:eastAsia="仿宋_GB2312" w:hAnsi="微软雅黑" w:hint="eastAsia"/>
          <w:color w:val="333333"/>
          <w:spacing w:val="8"/>
          <w:sz w:val="23"/>
          <w:szCs w:val="23"/>
        </w:rPr>
        <w:t>情况书面评价意见、出师结论；</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（七）经多年中医医术实践的，还应当提供以下材料：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医术渊源的相关证明材料，以及长期临床实践所在地县级以上中医药主管部门或者所在居委会、村委会出具的从事中医医术实践活动满五年证明，或者至少十名患者的推荐证明。</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第十一条</w:t>
      </w:r>
      <w:r>
        <w:rPr>
          <w:rStyle w:val="apple-converted-space"/>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县级中医药主管部门对申请者提交的材料进行初审，并将申请者申请考核的基本信息、推荐医师的基本信息、初审意见等在申请者长期临床实践所在地进行公示，公示无异议后将初审合格者提交的材料、公示情况报市中医药主管部门。</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市中医药主管部门负责对材料进行复审，复审合格后报省中医药管理局。</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省中医药管理局对县、市报送材料进行审核确认，对符合考核条件的人员、指导老师和推荐医师的信息按照相关规定进行公示。公示期间，对举报不符本细则规定的情况，查证属实的，取消申请人报名资格，并按照《医师资格考试违纪违规处理规定》处理；指导老师或推荐医师违反相关规定的，不得再次作为指导老师和推荐医师。</w:t>
      </w:r>
    </w:p>
    <w:p w:rsidR="00177965" w:rsidRDefault="00177965" w:rsidP="00177965">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第三章</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考核发证</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Style w:val="a4"/>
          <w:rFonts w:ascii="黑体" w:eastAsia="黑体" w:hAnsi="微软雅黑" w:hint="eastAsia"/>
          <w:b w:val="0"/>
          <w:bCs w:val="0"/>
          <w:color w:val="333333"/>
          <w:spacing w:val="8"/>
          <w:sz w:val="23"/>
          <w:szCs w:val="23"/>
        </w:rPr>
        <w:t>第十二条</w:t>
      </w:r>
      <w:r>
        <w:rPr>
          <w:rStyle w:val="a4"/>
          <w:rFonts w:hint="eastAsia"/>
          <w:color w:val="333333"/>
          <w:spacing w:val="8"/>
          <w:sz w:val="23"/>
          <w:szCs w:val="23"/>
        </w:rPr>
        <w:t> </w:t>
      </w:r>
      <w:r>
        <w:rPr>
          <w:rFonts w:ascii="仿宋_GB2312" w:eastAsia="仿宋_GB2312" w:hAnsi="微软雅黑" w:hint="eastAsia"/>
          <w:color w:val="333333"/>
          <w:spacing w:val="8"/>
          <w:sz w:val="23"/>
          <w:szCs w:val="23"/>
        </w:rPr>
        <w:t>中医医术确有专长人员医师资格考核实行专家评议方式，通过现场陈述问答、回顾性中医医术实践资料评议、中医药技术方法操作等形式对实践技能和效果进行科学量化考核。专家人数为不少于五人的奇数。</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Style w:val="a4"/>
          <w:rFonts w:ascii="黑体" w:eastAsia="黑体" w:hAnsi="微软雅黑" w:hint="eastAsia"/>
          <w:b w:val="0"/>
          <w:bCs w:val="0"/>
          <w:color w:val="333333"/>
          <w:spacing w:val="8"/>
          <w:sz w:val="23"/>
          <w:szCs w:val="23"/>
        </w:rPr>
        <w:t>第十三条</w:t>
      </w:r>
      <w:r>
        <w:rPr>
          <w:rFonts w:ascii="微软雅黑" w:eastAsia="微软雅黑" w:hAnsi="微软雅黑" w:hint="eastAsia"/>
          <w:color w:val="333333"/>
          <w:spacing w:val="8"/>
          <w:sz w:val="23"/>
          <w:szCs w:val="23"/>
        </w:rPr>
        <w:t> </w:t>
      </w:r>
      <w:r>
        <w:rPr>
          <w:rFonts w:ascii="仿宋_GB2312" w:eastAsia="仿宋_GB2312" w:hAnsi="微软雅黑" w:hint="eastAsia"/>
          <w:color w:val="333333"/>
          <w:spacing w:val="8"/>
          <w:sz w:val="23"/>
          <w:szCs w:val="23"/>
        </w:rPr>
        <w:t>考核专家对参加考核者使用中医药技术方法的安全性进行风险评估，并针对风险</w:t>
      </w:r>
      <w:proofErr w:type="gramStart"/>
      <w:r>
        <w:rPr>
          <w:rFonts w:ascii="仿宋_GB2312" w:eastAsia="仿宋_GB2312" w:hAnsi="微软雅黑" w:hint="eastAsia"/>
          <w:color w:val="333333"/>
          <w:spacing w:val="8"/>
          <w:sz w:val="23"/>
          <w:szCs w:val="23"/>
        </w:rPr>
        <w:t>点考核</w:t>
      </w:r>
      <w:proofErr w:type="gramEnd"/>
      <w:r>
        <w:rPr>
          <w:rFonts w:ascii="仿宋_GB2312" w:eastAsia="仿宋_GB2312" w:hAnsi="微软雅黑" w:hint="eastAsia"/>
          <w:color w:val="333333"/>
          <w:spacing w:val="8"/>
          <w:sz w:val="23"/>
          <w:szCs w:val="23"/>
        </w:rPr>
        <w:t>其安全风险意识、相关知识及防范措施。根据参加考核者使用的中医药技术方法分为内服方药和外治技术两类进行考核。</w:t>
      </w:r>
    </w:p>
    <w:p w:rsidR="00177965" w:rsidRDefault="00177965" w:rsidP="00177965">
      <w:pPr>
        <w:pStyle w:val="a3"/>
        <w:shd w:val="clear" w:color="auto" w:fill="FFFFFF"/>
        <w:spacing w:before="0" w:beforeAutospacing="0" w:after="0" w:afterAutospacing="0" w:line="420" w:lineRule="atLeast"/>
        <w:ind w:firstLine="675"/>
        <w:jc w:val="both"/>
        <w:rPr>
          <w:rFonts w:ascii="微软雅黑" w:eastAsia="微软雅黑" w:hAnsi="微软雅黑" w:hint="eastAsia"/>
          <w:color w:val="333333"/>
          <w:spacing w:val="8"/>
          <w:sz w:val="26"/>
          <w:szCs w:val="26"/>
        </w:rPr>
      </w:pPr>
      <w:r>
        <w:rPr>
          <w:rStyle w:val="a4"/>
          <w:rFonts w:ascii="黑体" w:eastAsia="黑体" w:hAnsi="微软雅黑" w:hint="eastAsia"/>
          <w:b w:val="0"/>
          <w:bCs w:val="0"/>
          <w:color w:val="333333"/>
          <w:spacing w:val="8"/>
          <w:sz w:val="23"/>
          <w:szCs w:val="23"/>
        </w:rPr>
        <w:t>第十四条</w:t>
      </w:r>
      <w:r>
        <w:rPr>
          <w:rFonts w:ascii="微软雅黑" w:eastAsia="微软雅黑" w:hAnsi="微软雅黑" w:hint="eastAsia"/>
          <w:color w:val="333333"/>
          <w:spacing w:val="8"/>
          <w:sz w:val="23"/>
          <w:szCs w:val="23"/>
        </w:rPr>
        <w:t> </w:t>
      </w:r>
      <w:r>
        <w:rPr>
          <w:rFonts w:ascii="仿宋_GB2312" w:eastAsia="仿宋_GB2312" w:hAnsi="微软雅黑" w:hint="eastAsia"/>
          <w:color w:val="333333"/>
          <w:spacing w:val="8"/>
          <w:sz w:val="23"/>
          <w:szCs w:val="23"/>
        </w:rPr>
        <w:t>内服方药类考核内容包括：医术渊源或者传承脉络、医术内容及特点；与擅长治疗的病证范围相关的中医基础知识、中医诊断技能、中医治疗方法、中药基本知识和用药安全等。</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考核程序分为医术专长陈述、现场问答、诊法技能操作和现场辨识相关中药等。</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考核专家围绕参加考核者使用的中药种类、药性、药量、配伍等进行安全性评估，根据风险</w:t>
      </w:r>
      <w:proofErr w:type="gramStart"/>
      <w:r>
        <w:rPr>
          <w:rFonts w:ascii="仿宋_GB2312" w:eastAsia="仿宋_GB2312" w:hAnsi="微软雅黑" w:hint="eastAsia"/>
          <w:color w:val="333333"/>
          <w:spacing w:val="8"/>
          <w:sz w:val="23"/>
          <w:szCs w:val="23"/>
        </w:rPr>
        <w:t>点考核</w:t>
      </w:r>
      <w:proofErr w:type="gramEnd"/>
      <w:r>
        <w:rPr>
          <w:rFonts w:ascii="仿宋_GB2312" w:eastAsia="仿宋_GB2312" w:hAnsi="微软雅黑" w:hint="eastAsia"/>
          <w:color w:val="333333"/>
          <w:spacing w:val="8"/>
          <w:sz w:val="23"/>
          <w:szCs w:val="23"/>
        </w:rPr>
        <w:t>相关用药禁忌、中药毒性知识等。</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lastRenderedPageBreak/>
        <w:t>第十五条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外治技术类考核内容包括：医术渊源或者传承脉络、外治技术内容及特点；与其使用的外治技术相关的中医基础知识、擅长治疗的病证诊断要点、外治技术操作要点、技术应用规范及安全风险防控方法或者措施等。</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考核程序分为医术专长陈述、现场问答、外治技术操作等。</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考核专家围绕参加考核者使用外治技术的操作部位、操作难度、创伤程度、感染风险等进行安全性评估，根据风险</w:t>
      </w:r>
      <w:proofErr w:type="gramStart"/>
      <w:r>
        <w:rPr>
          <w:rFonts w:ascii="仿宋_GB2312" w:eastAsia="仿宋_GB2312" w:hAnsi="微软雅黑" w:hint="eastAsia"/>
          <w:color w:val="333333"/>
          <w:spacing w:val="8"/>
          <w:sz w:val="23"/>
          <w:szCs w:val="23"/>
        </w:rPr>
        <w:t>点考核</w:t>
      </w:r>
      <w:proofErr w:type="gramEnd"/>
      <w:r>
        <w:rPr>
          <w:rFonts w:ascii="仿宋_GB2312" w:eastAsia="仿宋_GB2312" w:hAnsi="微软雅黑" w:hint="eastAsia"/>
          <w:color w:val="333333"/>
          <w:spacing w:val="8"/>
          <w:sz w:val="23"/>
          <w:szCs w:val="23"/>
        </w:rPr>
        <w:t>其操作安全风险认知和有效防范方法等；外敷药物中含毒性中药的，还考核相关的中药毒性知识。</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第十六条</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治疗方法以内服方药为主、配合使用外治技术，或者</w:t>
      </w:r>
      <w:proofErr w:type="gramStart"/>
      <w:r>
        <w:rPr>
          <w:rFonts w:ascii="仿宋_GB2312" w:eastAsia="仿宋_GB2312" w:hAnsi="微软雅黑" w:hint="eastAsia"/>
          <w:color w:val="333333"/>
          <w:spacing w:val="8"/>
          <w:sz w:val="23"/>
          <w:szCs w:val="23"/>
        </w:rPr>
        <w:t>以外治技术</w:t>
      </w:r>
      <w:proofErr w:type="gramEnd"/>
      <w:r>
        <w:rPr>
          <w:rFonts w:ascii="仿宋_GB2312" w:eastAsia="仿宋_GB2312" w:hAnsi="微软雅黑" w:hint="eastAsia"/>
          <w:color w:val="333333"/>
          <w:spacing w:val="8"/>
          <w:sz w:val="23"/>
          <w:szCs w:val="23"/>
        </w:rPr>
        <w:t>为主、配合使用中药的，增加相关考核内容。</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第十七条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考核专家根据参加考核者的现场陈述，结合回顾性中医医术实践资料等，围绕相关病证的疗效评价关键要素进行分析评估并提问，对其医术专长的效果进行现场评定。必要时采用实地调查核验等方式评定效果。</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第十八条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经综合评议后，考核专家对参加考核者</w:t>
      </w:r>
      <w:proofErr w:type="gramStart"/>
      <w:r>
        <w:rPr>
          <w:rFonts w:ascii="仿宋_GB2312" w:eastAsia="仿宋_GB2312" w:hAnsi="微软雅黑" w:hint="eastAsia"/>
          <w:color w:val="333333"/>
          <w:spacing w:val="8"/>
          <w:sz w:val="23"/>
          <w:szCs w:val="23"/>
        </w:rPr>
        <w:t>作出</w:t>
      </w:r>
      <w:proofErr w:type="gramEnd"/>
      <w:r>
        <w:rPr>
          <w:rFonts w:ascii="仿宋_GB2312" w:eastAsia="仿宋_GB2312" w:hAnsi="微软雅黑" w:hint="eastAsia"/>
          <w:color w:val="333333"/>
          <w:spacing w:val="8"/>
          <w:sz w:val="23"/>
          <w:szCs w:val="23"/>
        </w:rPr>
        <w:t>考核结论，并对其在执业活动中能够使用的中医药技术方法和具体治疗病证的范围进行认定。</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第十九条</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参</w:t>
      </w:r>
      <w:r>
        <w:rPr>
          <w:rFonts w:ascii="仿宋_GB2312" w:eastAsia="仿宋_GB2312" w:hAnsi="微软雅黑" w:hint="eastAsia"/>
          <w:color w:val="333333"/>
          <w:spacing w:val="-8"/>
          <w:sz w:val="23"/>
          <w:szCs w:val="23"/>
        </w:rPr>
        <w:t>加中医医术确有专长人员医师资格考核合格者，由浙江省卫生和计划生育委员会颁发《中医（专长）医师资格证书》。</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县级以上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w:t>
      </w:r>
    </w:p>
    <w:p w:rsidR="00177965" w:rsidRDefault="00177965" w:rsidP="00177965">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第四章</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考核组织</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第二十一条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省中医药管理局负责考核工作的组织领导，完善考核制度，强化考核工作人员和专家培训，严格考核管理，确保考核公平、公正、安全、有序进行。</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第二十二条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省中医药管理局每年定期组织中医医术确有专长人员医师资格考核，考核前三个月向社会公告。</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第二十三条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省中医药管理局建立中医医术确有专长人员医师资格考核专家库。考核专家应当同时符合下列条件：</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lastRenderedPageBreak/>
        <w:t>（一）中医类别执业医师；</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（二）具有丰富的临床经验和技术专长，具备副主任中医师或者中西医结合专业副主任医师以上专业技术职务任职资格，或者从事中医临床工作十五年以上具有师承或者医术确有专长渊源背景人员；</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（三）遵纪守法，恪守职业道德，公平公正，原则性强，工作认真负责。</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第二十四条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根据参加考核人员申报的医术专长，由省中医药管理局在中医医术确有专长人员医师资格考核专家库内抽取考核专家。考核专家是参加考核人员的近亲属或者与其有利害关系的，应当回避。</w:t>
      </w:r>
    </w:p>
    <w:p w:rsidR="00177965" w:rsidRDefault="00177965" w:rsidP="00177965">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第五章</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执业注册</w:t>
      </w:r>
    </w:p>
    <w:p w:rsidR="00177965" w:rsidRDefault="00177965" w:rsidP="00177965">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第二十五条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取得《中医（专长）医师资格证书》者，应当向其拟执业机构所属卫生计生行政部门提出注册申请，注册要求参照《医师执业注册管理办法》执行，经注册后取得《中医（专长）医师执业证书》。</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第二十六条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中医（专长）医师按照考核内容进行执业注册，执业范围包括其能够使用的中医药技术方法和具体治疗病证的范围。</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第二十七条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在我省考核合格并取得《中医（专长）医师资格证书》者，可在我省区域内执业；外省（市、自治区）中医（专长）医师拟在我省执业的，需经浙江省卫生和计划生育委员会同意并注册。</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第二十八条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取得《中医（专长）医师执业证书》者，即可在注册的执业范围内，以个人开业的方式或者在医疗机构内从事中医医疗活动。</w:t>
      </w:r>
    </w:p>
    <w:p w:rsidR="00177965" w:rsidRDefault="00177965" w:rsidP="00177965">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第六章</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监督管理</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第二十九条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县级中医药主管部门负责对本行政区域内中医（专长）医师执业行为的监督检查，重点对其执业范围、诊疗行为以及广告宣传进行监督检查；</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第三十条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中医（专长）医师应当参加定期考核，每两年为一个周期。定期考核参照《浙江省医师定期考核管理办法实施细则》执行。</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第三十一条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县级以上地方中医药主管部门应当加强对中医（专长）医师的培训，为中医（专长）医师接受继续教育提供条件。</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lastRenderedPageBreak/>
        <w:t>第三十二条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中医（专长）医师通过学历教育取得省级以上</w:t>
      </w:r>
      <w:r>
        <w:rPr>
          <w:rFonts w:ascii="仿宋_GB2312" w:eastAsia="仿宋_GB2312" w:hAnsi="微软雅黑" w:hint="eastAsia"/>
          <w:color w:val="333333"/>
          <w:spacing w:val="-6"/>
          <w:sz w:val="23"/>
          <w:szCs w:val="23"/>
        </w:rPr>
        <w:t>教育行政部门认可的中医专业学历的，或者执业时间满五年、期间无不良执业记录的，可以申请参加中医类别执业医师资格考试。</w:t>
      </w:r>
    </w:p>
    <w:p w:rsidR="00177965" w:rsidRDefault="00177965" w:rsidP="00177965">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第七章</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法律责任</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第三十三条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参加中医医术确有专长人员资格考核的人员和考核工作人员，违反本细则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第三十四条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中医医术确有专长人员医师资格考核专家违反本办法有关规定，在考核工作中未依法履行工作职责的，省中医药管理局停止其参与考核工作；情节严重的，进行通报批评，并建议其所在单位依法给予相应的处分；存在其他违纪违规行为的，按照国家医师资格考试违纪违规处理有关规定处罚；构成犯罪的，依法追究刑事责任。</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第三十五条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推荐中医医术确有专长人员的中医医师、以师承方式学习中医的医术确有专长人员的指导老师，违反本细则有关规定，在推荐中弄虚作假、徇私舞弊的，由县级以上中医药主管部门依法责令暂停六个月以上一年以下执业活动；情节严重的，吊销其医师执业证书；构成犯罪的，依法追究刑事责任。</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第三十六条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p w:rsidR="00177965" w:rsidRDefault="00177965" w:rsidP="00177965">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第八章</w:t>
      </w:r>
      <w:r>
        <w:rPr>
          <w:rFonts w:ascii="黑体" w:eastAsia="黑体" w:hAnsi="微软雅黑" w:hint="eastAsia"/>
          <w:color w:val="333333"/>
          <w:spacing w:val="8"/>
          <w:sz w:val="23"/>
          <w:szCs w:val="23"/>
        </w:rPr>
        <w:t> </w:t>
      </w:r>
      <w:r>
        <w:rPr>
          <w:rFonts w:ascii="黑体" w:eastAsia="黑体" w:hAnsi="微软雅黑" w:hint="eastAsia"/>
          <w:color w:val="333333"/>
          <w:spacing w:val="8"/>
          <w:sz w:val="23"/>
          <w:szCs w:val="23"/>
        </w:rPr>
        <w:t xml:space="preserve"> 附则</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第三十七条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 xml:space="preserve"> 本细则实施前已经取得《乡村医生执业证书》的中医药一技之长人员可以申请参加中医医术确有专长人员医师资格考核，也可继续以乡村医生身份执业，纳入乡村医生管理。</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lastRenderedPageBreak/>
        <w:t>第三十八条</w:t>
      </w:r>
      <w:r>
        <w:rPr>
          <w:rFonts w:ascii="黑体" w:eastAsia="黑体" w:hAnsi="微软雅黑" w:hint="eastAsia"/>
          <w:color w:val="333333"/>
          <w:spacing w:val="8"/>
          <w:sz w:val="23"/>
          <w:szCs w:val="23"/>
        </w:rPr>
        <w:t> </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以师承方式学习中医医术确有专长人员在签订《浙江省传统医学师承关系合同书》公证后及时送至指导老师主要执业机构所属卫生计生行政部门备案留档，并主动接受指导老师和当地卫生计生行政部门的考核、监督和管理。</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本细则实施前已经按照《传统医学师承和确有专长人员医师资格考核考试办法》规定取得我省颁发的《传统医学师承出师证书》的，可在提供继续跟</w:t>
      </w:r>
      <w:proofErr w:type="gramStart"/>
      <w:r>
        <w:rPr>
          <w:rFonts w:ascii="仿宋_GB2312" w:eastAsia="仿宋_GB2312" w:hAnsi="微软雅黑" w:hint="eastAsia"/>
          <w:color w:val="333333"/>
          <w:spacing w:val="8"/>
          <w:sz w:val="23"/>
          <w:szCs w:val="23"/>
        </w:rPr>
        <w:t>师学习满</w:t>
      </w:r>
      <w:proofErr w:type="gramEnd"/>
      <w:r>
        <w:rPr>
          <w:rFonts w:ascii="仿宋_GB2312" w:eastAsia="仿宋_GB2312" w:hAnsi="微软雅黑" w:hint="eastAsia"/>
          <w:color w:val="333333"/>
          <w:spacing w:val="8"/>
          <w:sz w:val="23"/>
          <w:szCs w:val="23"/>
        </w:rPr>
        <w:t>两年的公证书及其他本细则所要求的材料后申请参加我省中医医术确有专长人员医师资格考核；已取得我省颁发的《传统医学医术确有专长证书》的，可在提供本细则所要求的材料后申请参加浙江省中医医术确有专长人员医师资格考核。</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本细则实施前已经按照《传统医学师承和确有专长人员医师资格考核考试办法》在我省区域内</w:t>
      </w:r>
      <w:proofErr w:type="gramStart"/>
      <w:r>
        <w:rPr>
          <w:rFonts w:ascii="仿宋_GB2312" w:eastAsia="仿宋_GB2312" w:hAnsi="微软雅黑" w:hint="eastAsia"/>
          <w:color w:val="333333"/>
          <w:spacing w:val="8"/>
          <w:sz w:val="23"/>
          <w:szCs w:val="23"/>
        </w:rPr>
        <w:t>跟师并公证</w:t>
      </w:r>
      <w:proofErr w:type="gramEnd"/>
      <w:r>
        <w:rPr>
          <w:rFonts w:ascii="仿宋_GB2312" w:eastAsia="仿宋_GB2312" w:hAnsi="微软雅黑" w:hint="eastAsia"/>
          <w:color w:val="333333"/>
          <w:spacing w:val="8"/>
          <w:sz w:val="23"/>
          <w:szCs w:val="23"/>
        </w:rPr>
        <w:t>，还未取得我省颁发的《传统医学师承出师证书》的，师承并公证满三年可申请参加我省传统医学师承和确有专长人员考核；师承并公证满五年，可在提供本细则所要求的材料后申请参加我省中医医术确有专长人员医师资格考核。</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本细则实施前已经按照《传统医学师承和确有专长人员医师资格考核考试办法》取得我省《传统医学师承出师证书》并参加国家医师资格考试取得《执业助理医师资格证书》的，可在提供继续跟</w:t>
      </w:r>
      <w:proofErr w:type="gramStart"/>
      <w:r>
        <w:rPr>
          <w:rFonts w:ascii="仿宋_GB2312" w:eastAsia="仿宋_GB2312" w:hAnsi="微软雅黑" w:hint="eastAsia"/>
          <w:color w:val="333333"/>
          <w:spacing w:val="8"/>
          <w:sz w:val="23"/>
          <w:szCs w:val="23"/>
        </w:rPr>
        <w:t>师学习满</w:t>
      </w:r>
      <w:proofErr w:type="gramEnd"/>
      <w:r>
        <w:rPr>
          <w:rFonts w:ascii="仿宋_GB2312" w:eastAsia="仿宋_GB2312" w:hAnsi="微软雅黑" w:hint="eastAsia"/>
          <w:color w:val="333333"/>
          <w:spacing w:val="8"/>
          <w:sz w:val="23"/>
          <w:szCs w:val="23"/>
        </w:rPr>
        <w:t>两年的公证书及其他本细则所要求的材料后,申请参加我省中医医术确有专长人员医师资格考核；已经取得我省《传统医学医术确有专长证书》并参加国家医师资格考试取得《执业助理医师资格证书》的，可在提供本细则所要求的材料后申请参加我省中医医术确有专长人员医师资格考核。</w:t>
      </w:r>
    </w:p>
    <w:p w:rsidR="00177965" w:rsidRDefault="00177965" w:rsidP="00177965">
      <w:pPr>
        <w:pStyle w:val="a3"/>
        <w:shd w:val="clear" w:color="auto" w:fill="FFFFFF"/>
        <w:spacing w:before="0" w:beforeAutospacing="0" w:after="0" w:afterAutospacing="0" w:line="420" w:lineRule="atLeast"/>
        <w:ind w:firstLine="750"/>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第三十九条</w:t>
      </w:r>
      <w:r>
        <w:rPr>
          <w:rStyle w:val="apple-converted-space"/>
          <w:rFonts w:ascii="黑体" w:eastAsia="黑体" w:hAnsi="微软雅黑" w:hint="eastAsia"/>
          <w:color w:val="333333"/>
          <w:spacing w:val="8"/>
          <w:sz w:val="23"/>
          <w:szCs w:val="23"/>
        </w:rPr>
        <w:t> </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港澳台人员在内地以师承方式学习中医的，其指导老师主要执业机构在浙江省，可以按照本细则申请参加中医医术确有专长医师资格考核。</w:t>
      </w:r>
    </w:p>
    <w:p w:rsidR="00177965" w:rsidRDefault="00177965" w:rsidP="00177965">
      <w:pPr>
        <w:pStyle w:val="a3"/>
        <w:shd w:val="clear" w:color="auto" w:fill="FFFFFF"/>
        <w:spacing w:before="0" w:beforeAutospacing="0" w:after="0" w:afterAutospacing="0" w:line="420" w:lineRule="atLeast"/>
        <w:ind w:firstLine="645"/>
        <w:jc w:val="both"/>
        <w:rPr>
          <w:rFonts w:ascii="微软雅黑" w:eastAsia="微软雅黑" w:hAnsi="微软雅黑" w:hint="eastAsia"/>
          <w:color w:val="333333"/>
          <w:spacing w:val="8"/>
          <w:sz w:val="26"/>
          <w:szCs w:val="26"/>
        </w:rPr>
      </w:pPr>
      <w:r>
        <w:rPr>
          <w:rFonts w:ascii="黑体" w:eastAsia="黑体" w:hAnsi="微软雅黑" w:hint="eastAsia"/>
          <w:color w:val="333333"/>
          <w:spacing w:val="8"/>
          <w:sz w:val="23"/>
          <w:szCs w:val="23"/>
        </w:rPr>
        <w:t>第四十条</w:t>
      </w: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 xml:space="preserve"> 本细则自2018年9月1日起施行。</w:t>
      </w:r>
    </w:p>
    <w:p w:rsidR="00177965" w:rsidRDefault="00177965" w:rsidP="00177965">
      <w:pPr>
        <w:pStyle w:val="a3"/>
        <w:shd w:val="clear" w:color="auto" w:fill="FFFFFF"/>
        <w:spacing w:before="0" w:beforeAutospacing="0" w:after="0" w:afterAutospacing="0" w:line="420" w:lineRule="atLeast"/>
        <w:ind w:firstLine="750"/>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 </w:t>
      </w:r>
    </w:p>
    <w:p w:rsidR="00177965" w:rsidRDefault="00177965" w:rsidP="00177965">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sz w:val="26"/>
          <w:szCs w:val="26"/>
        </w:rPr>
      </w:pPr>
      <w:r>
        <w:rPr>
          <w:rFonts w:ascii="仿宋_GB2312" w:eastAsia="仿宋_GB2312" w:hAnsi="微软雅黑" w:hint="eastAsia"/>
          <w:color w:val="333333"/>
          <w:spacing w:val="8"/>
          <w:sz w:val="23"/>
          <w:szCs w:val="23"/>
        </w:rPr>
        <w:t>   </w:t>
      </w:r>
      <w:r>
        <w:rPr>
          <w:rFonts w:ascii="仿宋_GB2312" w:eastAsia="仿宋_GB2312" w:hAnsi="微软雅黑" w:hint="eastAsia"/>
          <w:color w:val="333333"/>
          <w:spacing w:val="8"/>
          <w:sz w:val="23"/>
          <w:szCs w:val="23"/>
        </w:rPr>
        <w:t xml:space="preserve"> 附件：浙江省传统医学师承关系合同书</w:t>
      </w:r>
    </w:p>
    <w:p w:rsidR="00AF6AAF" w:rsidRPr="00177965" w:rsidRDefault="00AF6AAF"/>
    <w:sectPr w:rsidR="00AF6AAF" w:rsidRPr="00177965" w:rsidSect="00AF6A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965"/>
    <w:rsid w:val="00001ABE"/>
    <w:rsid w:val="00002625"/>
    <w:rsid w:val="00002AB7"/>
    <w:rsid w:val="00002E57"/>
    <w:rsid w:val="00005015"/>
    <w:rsid w:val="00006FF9"/>
    <w:rsid w:val="000100DE"/>
    <w:rsid w:val="00010297"/>
    <w:rsid w:val="0001268A"/>
    <w:rsid w:val="00013EE9"/>
    <w:rsid w:val="00014E7C"/>
    <w:rsid w:val="00015858"/>
    <w:rsid w:val="00016C6C"/>
    <w:rsid w:val="0002393E"/>
    <w:rsid w:val="00026477"/>
    <w:rsid w:val="000273B1"/>
    <w:rsid w:val="00027B02"/>
    <w:rsid w:val="00027CD7"/>
    <w:rsid w:val="000326D8"/>
    <w:rsid w:val="00037E6A"/>
    <w:rsid w:val="00041F8F"/>
    <w:rsid w:val="000437DB"/>
    <w:rsid w:val="0004433C"/>
    <w:rsid w:val="000545F1"/>
    <w:rsid w:val="00061A9B"/>
    <w:rsid w:val="00061DE3"/>
    <w:rsid w:val="000634E8"/>
    <w:rsid w:val="00063FC8"/>
    <w:rsid w:val="00064828"/>
    <w:rsid w:val="000665CB"/>
    <w:rsid w:val="00067607"/>
    <w:rsid w:val="000701B1"/>
    <w:rsid w:val="000719B0"/>
    <w:rsid w:val="00073DC4"/>
    <w:rsid w:val="000767F8"/>
    <w:rsid w:val="00086C42"/>
    <w:rsid w:val="00095EA4"/>
    <w:rsid w:val="000A0041"/>
    <w:rsid w:val="000A2028"/>
    <w:rsid w:val="000A2472"/>
    <w:rsid w:val="000A3F2B"/>
    <w:rsid w:val="000A7EA9"/>
    <w:rsid w:val="000B01F2"/>
    <w:rsid w:val="000B1152"/>
    <w:rsid w:val="000B2DA6"/>
    <w:rsid w:val="000B353A"/>
    <w:rsid w:val="000B4A1B"/>
    <w:rsid w:val="000B4CB0"/>
    <w:rsid w:val="000B6FC9"/>
    <w:rsid w:val="000C293C"/>
    <w:rsid w:val="000C3773"/>
    <w:rsid w:val="000C7690"/>
    <w:rsid w:val="000D314C"/>
    <w:rsid w:val="000D3348"/>
    <w:rsid w:val="000E0408"/>
    <w:rsid w:val="000E0AF5"/>
    <w:rsid w:val="000E18C7"/>
    <w:rsid w:val="000E3A7A"/>
    <w:rsid w:val="000E4017"/>
    <w:rsid w:val="000E4D7D"/>
    <w:rsid w:val="000F10B0"/>
    <w:rsid w:val="000F2358"/>
    <w:rsid w:val="000F3D9E"/>
    <w:rsid w:val="000F3EA4"/>
    <w:rsid w:val="001003FC"/>
    <w:rsid w:val="001018DA"/>
    <w:rsid w:val="001048A7"/>
    <w:rsid w:val="00106140"/>
    <w:rsid w:val="00106561"/>
    <w:rsid w:val="001071BB"/>
    <w:rsid w:val="00111146"/>
    <w:rsid w:val="001144AD"/>
    <w:rsid w:val="00115937"/>
    <w:rsid w:val="00116512"/>
    <w:rsid w:val="00121DD8"/>
    <w:rsid w:val="001267AF"/>
    <w:rsid w:val="00130869"/>
    <w:rsid w:val="001309EF"/>
    <w:rsid w:val="00135A95"/>
    <w:rsid w:val="00142FE0"/>
    <w:rsid w:val="001432E9"/>
    <w:rsid w:val="00144726"/>
    <w:rsid w:val="0014768D"/>
    <w:rsid w:val="00147F0D"/>
    <w:rsid w:val="001518EF"/>
    <w:rsid w:val="00152D9D"/>
    <w:rsid w:val="00156F1B"/>
    <w:rsid w:val="00156FFF"/>
    <w:rsid w:val="001617C9"/>
    <w:rsid w:val="00162569"/>
    <w:rsid w:val="00166892"/>
    <w:rsid w:val="0017057C"/>
    <w:rsid w:val="00171780"/>
    <w:rsid w:val="0017354F"/>
    <w:rsid w:val="00176917"/>
    <w:rsid w:val="0017787C"/>
    <w:rsid w:val="00177965"/>
    <w:rsid w:val="00181B46"/>
    <w:rsid w:val="001826D1"/>
    <w:rsid w:val="00183153"/>
    <w:rsid w:val="001849BC"/>
    <w:rsid w:val="00185AA5"/>
    <w:rsid w:val="00186A1F"/>
    <w:rsid w:val="00187406"/>
    <w:rsid w:val="00193767"/>
    <w:rsid w:val="0019516A"/>
    <w:rsid w:val="00195209"/>
    <w:rsid w:val="00195B80"/>
    <w:rsid w:val="001A0C38"/>
    <w:rsid w:val="001A453E"/>
    <w:rsid w:val="001A4A60"/>
    <w:rsid w:val="001A4FE8"/>
    <w:rsid w:val="001A67AC"/>
    <w:rsid w:val="001A6E77"/>
    <w:rsid w:val="001B0B92"/>
    <w:rsid w:val="001B3B44"/>
    <w:rsid w:val="001B4759"/>
    <w:rsid w:val="001B4CCD"/>
    <w:rsid w:val="001B4E59"/>
    <w:rsid w:val="001B798B"/>
    <w:rsid w:val="001C288F"/>
    <w:rsid w:val="001C4CBA"/>
    <w:rsid w:val="001D351C"/>
    <w:rsid w:val="001D3F5A"/>
    <w:rsid w:val="001D4783"/>
    <w:rsid w:val="001D4D10"/>
    <w:rsid w:val="001D56D9"/>
    <w:rsid w:val="001D6A8D"/>
    <w:rsid w:val="001D756C"/>
    <w:rsid w:val="001E02A5"/>
    <w:rsid w:val="001E25FD"/>
    <w:rsid w:val="001E4081"/>
    <w:rsid w:val="001E460F"/>
    <w:rsid w:val="001E6915"/>
    <w:rsid w:val="001E7229"/>
    <w:rsid w:val="001F1861"/>
    <w:rsid w:val="001F230A"/>
    <w:rsid w:val="001F5307"/>
    <w:rsid w:val="001F5BC1"/>
    <w:rsid w:val="001F71ED"/>
    <w:rsid w:val="001F777A"/>
    <w:rsid w:val="00203804"/>
    <w:rsid w:val="0020543D"/>
    <w:rsid w:val="0020669F"/>
    <w:rsid w:val="00206ED8"/>
    <w:rsid w:val="00207814"/>
    <w:rsid w:val="002101D5"/>
    <w:rsid w:val="002125FD"/>
    <w:rsid w:val="002130D9"/>
    <w:rsid w:val="002146B2"/>
    <w:rsid w:val="00216772"/>
    <w:rsid w:val="00217964"/>
    <w:rsid w:val="00220358"/>
    <w:rsid w:val="00225DAB"/>
    <w:rsid w:val="0022752F"/>
    <w:rsid w:val="00233BEB"/>
    <w:rsid w:val="00237C91"/>
    <w:rsid w:val="002417BA"/>
    <w:rsid w:val="00243755"/>
    <w:rsid w:val="0025251D"/>
    <w:rsid w:val="0025274B"/>
    <w:rsid w:val="00253D76"/>
    <w:rsid w:val="002631FD"/>
    <w:rsid w:val="00265E5D"/>
    <w:rsid w:val="00270E57"/>
    <w:rsid w:val="0027194D"/>
    <w:rsid w:val="00281D84"/>
    <w:rsid w:val="002826BE"/>
    <w:rsid w:val="002828DF"/>
    <w:rsid w:val="0028566F"/>
    <w:rsid w:val="00285E4D"/>
    <w:rsid w:val="00287EB5"/>
    <w:rsid w:val="00290331"/>
    <w:rsid w:val="0029115A"/>
    <w:rsid w:val="00293C8D"/>
    <w:rsid w:val="00294840"/>
    <w:rsid w:val="00295AC8"/>
    <w:rsid w:val="002A03FC"/>
    <w:rsid w:val="002A0B08"/>
    <w:rsid w:val="002A51D3"/>
    <w:rsid w:val="002B3195"/>
    <w:rsid w:val="002B334C"/>
    <w:rsid w:val="002B4355"/>
    <w:rsid w:val="002B4DF1"/>
    <w:rsid w:val="002C05E9"/>
    <w:rsid w:val="002C105F"/>
    <w:rsid w:val="002C360D"/>
    <w:rsid w:val="002C48B1"/>
    <w:rsid w:val="002D14A4"/>
    <w:rsid w:val="002D6088"/>
    <w:rsid w:val="002D69B1"/>
    <w:rsid w:val="002E415D"/>
    <w:rsid w:val="002F36EC"/>
    <w:rsid w:val="002F3711"/>
    <w:rsid w:val="002F5065"/>
    <w:rsid w:val="002F6654"/>
    <w:rsid w:val="0030065C"/>
    <w:rsid w:val="00301374"/>
    <w:rsid w:val="0030295E"/>
    <w:rsid w:val="003046DE"/>
    <w:rsid w:val="00304867"/>
    <w:rsid w:val="003052B5"/>
    <w:rsid w:val="00306DAA"/>
    <w:rsid w:val="00311137"/>
    <w:rsid w:val="00312264"/>
    <w:rsid w:val="003164F5"/>
    <w:rsid w:val="00320627"/>
    <w:rsid w:val="00320993"/>
    <w:rsid w:val="00320D40"/>
    <w:rsid w:val="003210C6"/>
    <w:rsid w:val="00321BEE"/>
    <w:rsid w:val="0032337A"/>
    <w:rsid w:val="003239B5"/>
    <w:rsid w:val="003246EF"/>
    <w:rsid w:val="00325529"/>
    <w:rsid w:val="00326DE8"/>
    <w:rsid w:val="00331C54"/>
    <w:rsid w:val="00334263"/>
    <w:rsid w:val="0033613B"/>
    <w:rsid w:val="00337244"/>
    <w:rsid w:val="003405E6"/>
    <w:rsid w:val="003412BB"/>
    <w:rsid w:val="003423F4"/>
    <w:rsid w:val="00343A20"/>
    <w:rsid w:val="00344D95"/>
    <w:rsid w:val="003456C5"/>
    <w:rsid w:val="00345974"/>
    <w:rsid w:val="00347686"/>
    <w:rsid w:val="003509DE"/>
    <w:rsid w:val="00350AA7"/>
    <w:rsid w:val="00353165"/>
    <w:rsid w:val="00353A3D"/>
    <w:rsid w:val="00355E0D"/>
    <w:rsid w:val="003567F9"/>
    <w:rsid w:val="003601F2"/>
    <w:rsid w:val="00360577"/>
    <w:rsid w:val="00360E2F"/>
    <w:rsid w:val="0036217F"/>
    <w:rsid w:val="00362612"/>
    <w:rsid w:val="00362E45"/>
    <w:rsid w:val="0036410C"/>
    <w:rsid w:val="00364A6D"/>
    <w:rsid w:val="00364DA8"/>
    <w:rsid w:val="0036684E"/>
    <w:rsid w:val="00371B98"/>
    <w:rsid w:val="003737C2"/>
    <w:rsid w:val="00374D0F"/>
    <w:rsid w:val="00374EFC"/>
    <w:rsid w:val="003761DE"/>
    <w:rsid w:val="0037632C"/>
    <w:rsid w:val="003806FF"/>
    <w:rsid w:val="00384BCF"/>
    <w:rsid w:val="00387BF8"/>
    <w:rsid w:val="00391E90"/>
    <w:rsid w:val="00391FA8"/>
    <w:rsid w:val="003932A7"/>
    <w:rsid w:val="003A0280"/>
    <w:rsid w:val="003A03F1"/>
    <w:rsid w:val="003A06FD"/>
    <w:rsid w:val="003A2144"/>
    <w:rsid w:val="003A2298"/>
    <w:rsid w:val="003A2CF1"/>
    <w:rsid w:val="003A6B55"/>
    <w:rsid w:val="003A6BEC"/>
    <w:rsid w:val="003B760A"/>
    <w:rsid w:val="003B7C65"/>
    <w:rsid w:val="003C29C6"/>
    <w:rsid w:val="003C4419"/>
    <w:rsid w:val="003C4F3A"/>
    <w:rsid w:val="003D133C"/>
    <w:rsid w:val="003D21B2"/>
    <w:rsid w:val="003D286A"/>
    <w:rsid w:val="003D28D9"/>
    <w:rsid w:val="003D3DDE"/>
    <w:rsid w:val="003D5D38"/>
    <w:rsid w:val="003D6A81"/>
    <w:rsid w:val="003E2923"/>
    <w:rsid w:val="003E2DAF"/>
    <w:rsid w:val="003E4A0D"/>
    <w:rsid w:val="003E54A6"/>
    <w:rsid w:val="003E7707"/>
    <w:rsid w:val="003F3C26"/>
    <w:rsid w:val="003F49EC"/>
    <w:rsid w:val="003F5326"/>
    <w:rsid w:val="00400375"/>
    <w:rsid w:val="00400807"/>
    <w:rsid w:val="00401335"/>
    <w:rsid w:val="004117DF"/>
    <w:rsid w:val="00411A9F"/>
    <w:rsid w:val="00414C3A"/>
    <w:rsid w:val="00417BD8"/>
    <w:rsid w:val="004404C0"/>
    <w:rsid w:val="004408F7"/>
    <w:rsid w:val="00443589"/>
    <w:rsid w:val="004458CF"/>
    <w:rsid w:val="00445F06"/>
    <w:rsid w:val="004474CE"/>
    <w:rsid w:val="0045156C"/>
    <w:rsid w:val="00457E6B"/>
    <w:rsid w:val="004607CD"/>
    <w:rsid w:val="004609C6"/>
    <w:rsid w:val="004612EB"/>
    <w:rsid w:val="00464765"/>
    <w:rsid w:val="00464DD9"/>
    <w:rsid w:val="00465067"/>
    <w:rsid w:val="00467B5A"/>
    <w:rsid w:val="00470730"/>
    <w:rsid w:val="00480E1C"/>
    <w:rsid w:val="0048433A"/>
    <w:rsid w:val="004860BA"/>
    <w:rsid w:val="004863DA"/>
    <w:rsid w:val="00493001"/>
    <w:rsid w:val="00493286"/>
    <w:rsid w:val="004933E5"/>
    <w:rsid w:val="004970A7"/>
    <w:rsid w:val="004A0C94"/>
    <w:rsid w:val="004A3826"/>
    <w:rsid w:val="004A6FFA"/>
    <w:rsid w:val="004B21DC"/>
    <w:rsid w:val="004B2ADB"/>
    <w:rsid w:val="004B2F11"/>
    <w:rsid w:val="004B4602"/>
    <w:rsid w:val="004B5E86"/>
    <w:rsid w:val="004C05D4"/>
    <w:rsid w:val="004C1FA5"/>
    <w:rsid w:val="004D3006"/>
    <w:rsid w:val="004D3D25"/>
    <w:rsid w:val="004D41D1"/>
    <w:rsid w:val="004D41F4"/>
    <w:rsid w:val="004D557E"/>
    <w:rsid w:val="004D55C4"/>
    <w:rsid w:val="004D5873"/>
    <w:rsid w:val="004D66EF"/>
    <w:rsid w:val="004E0291"/>
    <w:rsid w:val="004E5073"/>
    <w:rsid w:val="00501741"/>
    <w:rsid w:val="00507F8D"/>
    <w:rsid w:val="0051055F"/>
    <w:rsid w:val="005127A1"/>
    <w:rsid w:val="00512C54"/>
    <w:rsid w:val="00514E5A"/>
    <w:rsid w:val="00516521"/>
    <w:rsid w:val="00516DBD"/>
    <w:rsid w:val="005173F3"/>
    <w:rsid w:val="0052282D"/>
    <w:rsid w:val="005228F9"/>
    <w:rsid w:val="00522B01"/>
    <w:rsid w:val="00524F32"/>
    <w:rsid w:val="00526213"/>
    <w:rsid w:val="005272E8"/>
    <w:rsid w:val="00536E79"/>
    <w:rsid w:val="00543CCD"/>
    <w:rsid w:val="0054415F"/>
    <w:rsid w:val="00544898"/>
    <w:rsid w:val="00545BFF"/>
    <w:rsid w:val="00551749"/>
    <w:rsid w:val="0055179B"/>
    <w:rsid w:val="00551E52"/>
    <w:rsid w:val="005525ED"/>
    <w:rsid w:val="0055294F"/>
    <w:rsid w:val="0055503F"/>
    <w:rsid w:val="00556D39"/>
    <w:rsid w:val="00560635"/>
    <w:rsid w:val="0056596E"/>
    <w:rsid w:val="0056678D"/>
    <w:rsid w:val="005707FA"/>
    <w:rsid w:val="00570B32"/>
    <w:rsid w:val="00574F63"/>
    <w:rsid w:val="00584265"/>
    <w:rsid w:val="00585544"/>
    <w:rsid w:val="00586156"/>
    <w:rsid w:val="0058636A"/>
    <w:rsid w:val="00591E16"/>
    <w:rsid w:val="00595B4F"/>
    <w:rsid w:val="00597F7B"/>
    <w:rsid w:val="005A224F"/>
    <w:rsid w:val="005A3D5C"/>
    <w:rsid w:val="005A3F38"/>
    <w:rsid w:val="005A546C"/>
    <w:rsid w:val="005A6D08"/>
    <w:rsid w:val="005B0B7B"/>
    <w:rsid w:val="005B1331"/>
    <w:rsid w:val="005C1F39"/>
    <w:rsid w:val="005C31E7"/>
    <w:rsid w:val="005D3425"/>
    <w:rsid w:val="005D37AB"/>
    <w:rsid w:val="005D517B"/>
    <w:rsid w:val="005D6A6B"/>
    <w:rsid w:val="005D7780"/>
    <w:rsid w:val="005E07FB"/>
    <w:rsid w:val="005E2FD2"/>
    <w:rsid w:val="005F1C27"/>
    <w:rsid w:val="00602124"/>
    <w:rsid w:val="0060258A"/>
    <w:rsid w:val="0060351C"/>
    <w:rsid w:val="0060594A"/>
    <w:rsid w:val="00606FA7"/>
    <w:rsid w:val="00607D4F"/>
    <w:rsid w:val="00610A14"/>
    <w:rsid w:val="00611F5E"/>
    <w:rsid w:val="00615950"/>
    <w:rsid w:val="00616D03"/>
    <w:rsid w:val="006203E2"/>
    <w:rsid w:val="00623D95"/>
    <w:rsid w:val="00624EC2"/>
    <w:rsid w:val="006255A5"/>
    <w:rsid w:val="00630342"/>
    <w:rsid w:val="006329A5"/>
    <w:rsid w:val="006333AC"/>
    <w:rsid w:val="006349A6"/>
    <w:rsid w:val="00635440"/>
    <w:rsid w:val="0063580C"/>
    <w:rsid w:val="00637F49"/>
    <w:rsid w:val="0064348F"/>
    <w:rsid w:val="006440C2"/>
    <w:rsid w:val="006446BA"/>
    <w:rsid w:val="006447F6"/>
    <w:rsid w:val="00645D8A"/>
    <w:rsid w:val="00651125"/>
    <w:rsid w:val="00651339"/>
    <w:rsid w:val="006621A3"/>
    <w:rsid w:val="006642C8"/>
    <w:rsid w:val="00665B06"/>
    <w:rsid w:val="006675E7"/>
    <w:rsid w:val="006734B3"/>
    <w:rsid w:val="006742B3"/>
    <w:rsid w:val="00674796"/>
    <w:rsid w:val="00676467"/>
    <w:rsid w:val="00681366"/>
    <w:rsid w:val="00681A8E"/>
    <w:rsid w:val="006823D0"/>
    <w:rsid w:val="00686C4A"/>
    <w:rsid w:val="0069355A"/>
    <w:rsid w:val="00695238"/>
    <w:rsid w:val="006971CE"/>
    <w:rsid w:val="006A15C9"/>
    <w:rsid w:val="006B6E73"/>
    <w:rsid w:val="006C569A"/>
    <w:rsid w:val="006D1F8C"/>
    <w:rsid w:val="006D29D9"/>
    <w:rsid w:val="006D2AE0"/>
    <w:rsid w:val="006D312C"/>
    <w:rsid w:val="006D3A97"/>
    <w:rsid w:val="006D7F0F"/>
    <w:rsid w:val="006E13D4"/>
    <w:rsid w:val="006E232F"/>
    <w:rsid w:val="006E7871"/>
    <w:rsid w:val="006F08A7"/>
    <w:rsid w:val="006F1702"/>
    <w:rsid w:val="006F171C"/>
    <w:rsid w:val="006F2012"/>
    <w:rsid w:val="006F39A8"/>
    <w:rsid w:val="006F42F7"/>
    <w:rsid w:val="006F7DFC"/>
    <w:rsid w:val="00700E44"/>
    <w:rsid w:val="007018D1"/>
    <w:rsid w:val="007021E2"/>
    <w:rsid w:val="00705154"/>
    <w:rsid w:val="00706302"/>
    <w:rsid w:val="0070777A"/>
    <w:rsid w:val="00710C0B"/>
    <w:rsid w:val="00724220"/>
    <w:rsid w:val="007258F7"/>
    <w:rsid w:val="007266BF"/>
    <w:rsid w:val="007268DD"/>
    <w:rsid w:val="00730EDB"/>
    <w:rsid w:val="00730F2E"/>
    <w:rsid w:val="007375A1"/>
    <w:rsid w:val="00742F63"/>
    <w:rsid w:val="00747691"/>
    <w:rsid w:val="00751991"/>
    <w:rsid w:val="0075382E"/>
    <w:rsid w:val="0075592E"/>
    <w:rsid w:val="00756F27"/>
    <w:rsid w:val="00760D1C"/>
    <w:rsid w:val="00761275"/>
    <w:rsid w:val="0076408D"/>
    <w:rsid w:val="00765F6C"/>
    <w:rsid w:val="00767D12"/>
    <w:rsid w:val="007749E6"/>
    <w:rsid w:val="00780FA0"/>
    <w:rsid w:val="00781FBB"/>
    <w:rsid w:val="00784D8C"/>
    <w:rsid w:val="0078718F"/>
    <w:rsid w:val="007871D6"/>
    <w:rsid w:val="007912B6"/>
    <w:rsid w:val="0079181B"/>
    <w:rsid w:val="00794AB5"/>
    <w:rsid w:val="007970DD"/>
    <w:rsid w:val="00797690"/>
    <w:rsid w:val="007A061B"/>
    <w:rsid w:val="007A6579"/>
    <w:rsid w:val="007B0925"/>
    <w:rsid w:val="007B0E33"/>
    <w:rsid w:val="007B488D"/>
    <w:rsid w:val="007B4C79"/>
    <w:rsid w:val="007C066C"/>
    <w:rsid w:val="007C0ADD"/>
    <w:rsid w:val="007C0C7D"/>
    <w:rsid w:val="007C253F"/>
    <w:rsid w:val="007C6D14"/>
    <w:rsid w:val="007D01CE"/>
    <w:rsid w:val="007D07C3"/>
    <w:rsid w:val="007D0B80"/>
    <w:rsid w:val="007D10B7"/>
    <w:rsid w:val="007D1272"/>
    <w:rsid w:val="007D37EC"/>
    <w:rsid w:val="007D434F"/>
    <w:rsid w:val="007E0D11"/>
    <w:rsid w:val="007E27E4"/>
    <w:rsid w:val="007E2E2A"/>
    <w:rsid w:val="007E50FE"/>
    <w:rsid w:val="007E7219"/>
    <w:rsid w:val="007F0050"/>
    <w:rsid w:val="007F0446"/>
    <w:rsid w:val="007F1435"/>
    <w:rsid w:val="007F1F70"/>
    <w:rsid w:val="007F4DC5"/>
    <w:rsid w:val="007F6E60"/>
    <w:rsid w:val="007F7754"/>
    <w:rsid w:val="0080193B"/>
    <w:rsid w:val="00802267"/>
    <w:rsid w:val="008027DD"/>
    <w:rsid w:val="0080345E"/>
    <w:rsid w:val="00806F88"/>
    <w:rsid w:val="00810C42"/>
    <w:rsid w:val="008126CA"/>
    <w:rsid w:val="00815860"/>
    <w:rsid w:val="00817D33"/>
    <w:rsid w:val="00820209"/>
    <w:rsid w:val="00821629"/>
    <w:rsid w:val="00821D08"/>
    <w:rsid w:val="00823D17"/>
    <w:rsid w:val="00825D18"/>
    <w:rsid w:val="00831489"/>
    <w:rsid w:val="00832AA8"/>
    <w:rsid w:val="00836EFE"/>
    <w:rsid w:val="00840F80"/>
    <w:rsid w:val="00841CE4"/>
    <w:rsid w:val="0084770A"/>
    <w:rsid w:val="00850C12"/>
    <w:rsid w:val="00851E6E"/>
    <w:rsid w:val="008546E2"/>
    <w:rsid w:val="0085565F"/>
    <w:rsid w:val="0085711B"/>
    <w:rsid w:val="00857789"/>
    <w:rsid w:val="008579BA"/>
    <w:rsid w:val="00862077"/>
    <w:rsid w:val="00862D14"/>
    <w:rsid w:val="008717F4"/>
    <w:rsid w:val="00871F7E"/>
    <w:rsid w:val="00873742"/>
    <w:rsid w:val="0087596A"/>
    <w:rsid w:val="00877301"/>
    <w:rsid w:val="00880516"/>
    <w:rsid w:val="00882095"/>
    <w:rsid w:val="00883B8B"/>
    <w:rsid w:val="0089079E"/>
    <w:rsid w:val="00890E5C"/>
    <w:rsid w:val="00891F82"/>
    <w:rsid w:val="00893402"/>
    <w:rsid w:val="00894FB9"/>
    <w:rsid w:val="00895737"/>
    <w:rsid w:val="00895CFB"/>
    <w:rsid w:val="008A0606"/>
    <w:rsid w:val="008A2FF7"/>
    <w:rsid w:val="008A454F"/>
    <w:rsid w:val="008A4F49"/>
    <w:rsid w:val="008A5E84"/>
    <w:rsid w:val="008B127C"/>
    <w:rsid w:val="008B1E89"/>
    <w:rsid w:val="008B3333"/>
    <w:rsid w:val="008B65DB"/>
    <w:rsid w:val="008C0706"/>
    <w:rsid w:val="008C4119"/>
    <w:rsid w:val="008C5737"/>
    <w:rsid w:val="008C5BDE"/>
    <w:rsid w:val="008C6D47"/>
    <w:rsid w:val="008D0208"/>
    <w:rsid w:val="008D22F1"/>
    <w:rsid w:val="008D3226"/>
    <w:rsid w:val="008D3552"/>
    <w:rsid w:val="008D3FB4"/>
    <w:rsid w:val="008D6A8A"/>
    <w:rsid w:val="008D6B2B"/>
    <w:rsid w:val="008E19C3"/>
    <w:rsid w:val="008E1AD5"/>
    <w:rsid w:val="008F1E27"/>
    <w:rsid w:val="008F3BCD"/>
    <w:rsid w:val="008F3FDB"/>
    <w:rsid w:val="008F416B"/>
    <w:rsid w:val="008F49D8"/>
    <w:rsid w:val="008F7855"/>
    <w:rsid w:val="00900D53"/>
    <w:rsid w:val="00902FCD"/>
    <w:rsid w:val="0090486D"/>
    <w:rsid w:val="00916254"/>
    <w:rsid w:val="009162C3"/>
    <w:rsid w:val="009169FF"/>
    <w:rsid w:val="0092008F"/>
    <w:rsid w:val="0092467A"/>
    <w:rsid w:val="00925891"/>
    <w:rsid w:val="00930D0B"/>
    <w:rsid w:val="0093133B"/>
    <w:rsid w:val="00934353"/>
    <w:rsid w:val="0093631E"/>
    <w:rsid w:val="00943AD6"/>
    <w:rsid w:val="00943E8E"/>
    <w:rsid w:val="00943FBE"/>
    <w:rsid w:val="00944923"/>
    <w:rsid w:val="00947991"/>
    <w:rsid w:val="00950BDE"/>
    <w:rsid w:val="00950DE1"/>
    <w:rsid w:val="00951DE4"/>
    <w:rsid w:val="009553D8"/>
    <w:rsid w:val="009556EF"/>
    <w:rsid w:val="00955FA3"/>
    <w:rsid w:val="0096367B"/>
    <w:rsid w:val="00963D27"/>
    <w:rsid w:val="00964966"/>
    <w:rsid w:val="00965461"/>
    <w:rsid w:val="00965842"/>
    <w:rsid w:val="009662D2"/>
    <w:rsid w:val="00972333"/>
    <w:rsid w:val="009724B4"/>
    <w:rsid w:val="00972814"/>
    <w:rsid w:val="0097397E"/>
    <w:rsid w:val="00974922"/>
    <w:rsid w:val="00977B66"/>
    <w:rsid w:val="009817B1"/>
    <w:rsid w:val="00981F03"/>
    <w:rsid w:val="00985E3A"/>
    <w:rsid w:val="00986A43"/>
    <w:rsid w:val="0099690A"/>
    <w:rsid w:val="009A14A8"/>
    <w:rsid w:val="009A219C"/>
    <w:rsid w:val="009A2BC3"/>
    <w:rsid w:val="009A4D6B"/>
    <w:rsid w:val="009A5728"/>
    <w:rsid w:val="009B14F0"/>
    <w:rsid w:val="009B1DC6"/>
    <w:rsid w:val="009B4009"/>
    <w:rsid w:val="009B5CBB"/>
    <w:rsid w:val="009B5DF9"/>
    <w:rsid w:val="009B7479"/>
    <w:rsid w:val="009B7909"/>
    <w:rsid w:val="009C4B89"/>
    <w:rsid w:val="009C7A58"/>
    <w:rsid w:val="009D3D77"/>
    <w:rsid w:val="009D5AE7"/>
    <w:rsid w:val="009D790B"/>
    <w:rsid w:val="009E0A9E"/>
    <w:rsid w:val="009E515B"/>
    <w:rsid w:val="009E6B24"/>
    <w:rsid w:val="009F7BB1"/>
    <w:rsid w:val="00A1173E"/>
    <w:rsid w:val="00A1220A"/>
    <w:rsid w:val="00A12753"/>
    <w:rsid w:val="00A128C9"/>
    <w:rsid w:val="00A13673"/>
    <w:rsid w:val="00A21637"/>
    <w:rsid w:val="00A24032"/>
    <w:rsid w:val="00A25B62"/>
    <w:rsid w:val="00A26243"/>
    <w:rsid w:val="00A27801"/>
    <w:rsid w:val="00A30E20"/>
    <w:rsid w:val="00A32594"/>
    <w:rsid w:val="00A32A9E"/>
    <w:rsid w:val="00A33CF7"/>
    <w:rsid w:val="00A34C46"/>
    <w:rsid w:val="00A3524E"/>
    <w:rsid w:val="00A35755"/>
    <w:rsid w:val="00A36039"/>
    <w:rsid w:val="00A42935"/>
    <w:rsid w:val="00A42B01"/>
    <w:rsid w:val="00A42ECA"/>
    <w:rsid w:val="00A43A09"/>
    <w:rsid w:val="00A50980"/>
    <w:rsid w:val="00A50BAA"/>
    <w:rsid w:val="00A50EE3"/>
    <w:rsid w:val="00A51D09"/>
    <w:rsid w:val="00A52D90"/>
    <w:rsid w:val="00A54513"/>
    <w:rsid w:val="00A55025"/>
    <w:rsid w:val="00A6292F"/>
    <w:rsid w:val="00A65CBA"/>
    <w:rsid w:val="00A721B3"/>
    <w:rsid w:val="00A7225D"/>
    <w:rsid w:val="00A75A49"/>
    <w:rsid w:val="00A76B81"/>
    <w:rsid w:val="00A82B1D"/>
    <w:rsid w:val="00A832A3"/>
    <w:rsid w:val="00A92CA7"/>
    <w:rsid w:val="00A93418"/>
    <w:rsid w:val="00A942C4"/>
    <w:rsid w:val="00A96AC5"/>
    <w:rsid w:val="00AA4893"/>
    <w:rsid w:val="00AA711D"/>
    <w:rsid w:val="00AB0080"/>
    <w:rsid w:val="00AB04B7"/>
    <w:rsid w:val="00AB550D"/>
    <w:rsid w:val="00AB6AA4"/>
    <w:rsid w:val="00AB6AF5"/>
    <w:rsid w:val="00AB7701"/>
    <w:rsid w:val="00AB7FDF"/>
    <w:rsid w:val="00AC3914"/>
    <w:rsid w:val="00AC746C"/>
    <w:rsid w:val="00AD3EFF"/>
    <w:rsid w:val="00AD5B8D"/>
    <w:rsid w:val="00AE170F"/>
    <w:rsid w:val="00AE1EC8"/>
    <w:rsid w:val="00AE34E3"/>
    <w:rsid w:val="00AE4033"/>
    <w:rsid w:val="00AE4D62"/>
    <w:rsid w:val="00AE5FDF"/>
    <w:rsid w:val="00AF036C"/>
    <w:rsid w:val="00AF219C"/>
    <w:rsid w:val="00AF3B5E"/>
    <w:rsid w:val="00AF66E2"/>
    <w:rsid w:val="00AF6AAF"/>
    <w:rsid w:val="00B022D5"/>
    <w:rsid w:val="00B03F7C"/>
    <w:rsid w:val="00B0545A"/>
    <w:rsid w:val="00B0548D"/>
    <w:rsid w:val="00B14DD4"/>
    <w:rsid w:val="00B17403"/>
    <w:rsid w:val="00B206E3"/>
    <w:rsid w:val="00B21309"/>
    <w:rsid w:val="00B248C7"/>
    <w:rsid w:val="00B2579D"/>
    <w:rsid w:val="00B26B63"/>
    <w:rsid w:val="00B27C3B"/>
    <w:rsid w:val="00B307B3"/>
    <w:rsid w:val="00B41219"/>
    <w:rsid w:val="00B413BD"/>
    <w:rsid w:val="00B504C1"/>
    <w:rsid w:val="00B514C6"/>
    <w:rsid w:val="00B515B1"/>
    <w:rsid w:val="00B557BC"/>
    <w:rsid w:val="00B625D3"/>
    <w:rsid w:val="00B64D0C"/>
    <w:rsid w:val="00B66CB1"/>
    <w:rsid w:val="00B70AC9"/>
    <w:rsid w:val="00B7170B"/>
    <w:rsid w:val="00B71E03"/>
    <w:rsid w:val="00B72022"/>
    <w:rsid w:val="00B7347B"/>
    <w:rsid w:val="00B778F9"/>
    <w:rsid w:val="00B82071"/>
    <w:rsid w:val="00B82E21"/>
    <w:rsid w:val="00B84861"/>
    <w:rsid w:val="00B85343"/>
    <w:rsid w:val="00B85460"/>
    <w:rsid w:val="00B9304F"/>
    <w:rsid w:val="00B935DB"/>
    <w:rsid w:val="00B93E66"/>
    <w:rsid w:val="00B9702B"/>
    <w:rsid w:val="00B977CD"/>
    <w:rsid w:val="00BA0DD7"/>
    <w:rsid w:val="00BA1AE2"/>
    <w:rsid w:val="00BA33B6"/>
    <w:rsid w:val="00BA7A6C"/>
    <w:rsid w:val="00BA7C15"/>
    <w:rsid w:val="00BB4A01"/>
    <w:rsid w:val="00BB507D"/>
    <w:rsid w:val="00BB5B46"/>
    <w:rsid w:val="00BB65CC"/>
    <w:rsid w:val="00BC0C49"/>
    <w:rsid w:val="00BC2831"/>
    <w:rsid w:val="00BC3E53"/>
    <w:rsid w:val="00BC4231"/>
    <w:rsid w:val="00BD1446"/>
    <w:rsid w:val="00BD2631"/>
    <w:rsid w:val="00BD369A"/>
    <w:rsid w:val="00BD45FB"/>
    <w:rsid w:val="00BD4806"/>
    <w:rsid w:val="00BD532B"/>
    <w:rsid w:val="00BE0B53"/>
    <w:rsid w:val="00BE1985"/>
    <w:rsid w:val="00BE5D0C"/>
    <w:rsid w:val="00BE6BEE"/>
    <w:rsid w:val="00BF1211"/>
    <w:rsid w:val="00BF4A43"/>
    <w:rsid w:val="00BF5387"/>
    <w:rsid w:val="00BF5D98"/>
    <w:rsid w:val="00BF6CA9"/>
    <w:rsid w:val="00C01BAC"/>
    <w:rsid w:val="00C01C55"/>
    <w:rsid w:val="00C01F1D"/>
    <w:rsid w:val="00C02418"/>
    <w:rsid w:val="00C0338B"/>
    <w:rsid w:val="00C05392"/>
    <w:rsid w:val="00C06D10"/>
    <w:rsid w:val="00C07F99"/>
    <w:rsid w:val="00C11EA3"/>
    <w:rsid w:val="00C148BF"/>
    <w:rsid w:val="00C14D11"/>
    <w:rsid w:val="00C163EC"/>
    <w:rsid w:val="00C203EC"/>
    <w:rsid w:val="00C207D0"/>
    <w:rsid w:val="00C21811"/>
    <w:rsid w:val="00C2210F"/>
    <w:rsid w:val="00C22CC5"/>
    <w:rsid w:val="00C2735A"/>
    <w:rsid w:val="00C302B6"/>
    <w:rsid w:val="00C370B3"/>
    <w:rsid w:val="00C402B1"/>
    <w:rsid w:val="00C41E09"/>
    <w:rsid w:val="00C41F5A"/>
    <w:rsid w:val="00C43D6D"/>
    <w:rsid w:val="00C446AA"/>
    <w:rsid w:val="00C4476B"/>
    <w:rsid w:val="00C45376"/>
    <w:rsid w:val="00C47819"/>
    <w:rsid w:val="00C510DB"/>
    <w:rsid w:val="00C531BA"/>
    <w:rsid w:val="00C5394A"/>
    <w:rsid w:val="00C54757"/>
    <w:rsid w:val="00C57677"/>
    <w:rsid w:val="00C57B53"/>
    <w:rsid w:val="00C61B30"/>
    <w:rsid w:val="00C6205D"/>
    <w:rsid w:val="00C6231C"/>
    <w:rsid w:val="00C6408F"/>
    <w:rsid w:val="00C65DFE"/>
    <w:rsid w:val="00C67B96"/>
    <w:rsid w:val="00C67FE4"/>
    <w:rsid w:val="00C70E4E"/>
    <w:rsid w:val="00C71DBD"/>
    <w:rsid w:val="00C71DC5"/>
    <w:rsid w:val="00C73780"/>
    <w:rsid w:val="00C7567E"/>
    <w:rsid w:val="00C7773C"/>
    <w:rsid w:val="00C77AA6"/>
    <w:rsid w:val="00C8073E"/>
    <w:rsid w:val="00C84368"/>
    <w:rsid w:val="00C85953"/>
    <w:rsid w:val="00C91CEF"/>
    <w:rsid w:val="00C92292"/>
    <w:rsid w:val="00C93134"/>
    <w:rsid w:val="00C958CF"/>
    <w:rsid w:val="00CA1BA4"/>
    <w:rsid w:val="00CA1E66"/>
    <w:rsid w:val="00CA254F"/>
    <w:rsid w:val="00CB2DC4"/>
    <w:rsid w:val="00CB641F"/>
    <w:rsid w:val="00CC0C39"/>
    <w:rsid w:val="00CC1991"/>
    <w:rsid w:val="00CC3CE9"/>
    <w:rsid w:val="00CC4D73"/>
    <w:rsid w:val="00CC5791"/>
    <w:rsid w:val="00CC69DD"/>
    <w:rsid w:val="00CD0A1C"/>
    <w:rsid w:val="00CD16FB"/>
    <w:rsid w:val="00CD377F"/>
    <w:rsid w:val="00CD4EF2"/>
    <w:rsid w:val="00CD5D3B"/>
    <w:rsid w:val="00CD6457"/>
    <w:rsid w:val="00CE162C"/>
    <w:rsid w:val="00CE5468"/>
    <w:rsid w:val="00CE61D3"/>
    <w:rsid w:val="00CE6E43"/>
    <w:rsid w:val="00CF1B0B"/>
    <w:rsid w:val="00CF4FDC"/>
    <w:rsid w:val="00CF6ABD"/>
    <w:rsid w:val="00CF7CA9"/>
    <w:rsid w:val="00D03BCF"/>
    <w:rsid w:val="00D114D7"/>
    <w:rsid w:val="00D11A06"/>
    <w:rsid w:val="00D13882"/>
    <w:rsid w:val="00D17B63"/>
    <w:rsid w:val="00D17BE7"/>
    <w:rsid w:val="00D21C2B"/>
    <w:rsid w:val="00D24F7E"/>
    <w:rsid w:val="00D27FBE"/>
    <w:rsid w:val="00D41800"/>
    <w:rsid w:val="00D42875"/>
    <w:rsid w:val="00D43805"/>
    <w:rsid w:val="00D44754"/>
    <w:rsid w:val="00D46294"/>
    <w:rsid w:val="00D53398"/>
    <w:rsid w:val="00D53555"/>
    <w:rsid w:val="00D5446A"/>
    <w:rsid w:val="00D560AD"/>
    <w:rsid w:val="00D57593"/>
    <w:rsid w:val="00D57A67"/>
    <w:rsid w:val="00D602D0"/>
    <w:rsid w:val="00D60A5E"/>
    <w:rsid w:val="00D653C2"/>
    <w:rsid w:val="00D700A2"/>
    <w:rsid w:val="00D7084C"/>
    <w:rsid w:val="00D714E5"/>
    <w:rsid w:val="00D71A37"/>
    <w:rsid w:val="00D71C26"/>
    <w:rsid w:val="00D72050"/>
    <w:rsid w:val="00D72754"/>
    <w:rsid w:val="00D72779"/>
    <w:rsid w:val="00D733DD"/>
    <w:rsid w:val="00D74300"/>
    <w:rsid w:val="00D749A0"/>
    <w:rsid w:val="00D8298B"/>
    <w:rsid w:val="00D86ED6"/>
    <w:rsid w:val="00D96A89"/>
    <w:rsid w:val="00D974D9"/>
    <w:rsid w:val="00DA1009"/>
    <w:rsid w:val="00DA3190"/>
    <w:rsid w:val="00DA5DCB"/>
    <w:rsid w:val="00DA6D64"/>
    <w:rsid w:val="00DA74FA"/>
    <w:rsid w:val="00DB64C5"/>
    <w:rsid w:val="00DC025C"/>
    <w:rsid w:val="00DC1BB2"/>
    <w:rsid w:val="00DC397C"/>
    <w:rsid w:val="00DC5635"/>
    <w:rsid w:val="00DD24DB"/>
    <w:rsid w:val="00DD3436"/>
    <w:rsid w:val="00DD3AB9"/>
    <w:rsid w:val="00DD3BE0"/>
    <w:rsid w:val="00DE2FDF"/>
    <w:rsid w:val="00DE34E6"/>
    <w:rsid w:val="00DE3AE0"/>
    <w:rsid w:val="00DE629C"/>
    <w:rsid w:val="00DF358C"/>
    <w:rsid w:val="00DF40A0"/>
    <w:rsid w:val="00DF4454"/>
    <w:rsid w:val="00E0246B"/>
    <w:rsid w:val="00E1468F"/>
    <w:rsid w:val="00E14B13"/>
    <w:rsid w:val="00E162C8"/>
    <w:rsid w:val="00E20537"/>
    <w:rsid w:val="00E2070C"/>
    <w:rsid w:val="00E20824"/>
    <w:rsid w:val="00E2130B"/>
    <w:rsid w:val="00E23274"/>
    <w:rsid w:val="00E23754"/>
    <w:rsid w:val="00E23A3D"/>
    <w:rsid w:val="00E2474F"/>
    <w:rsid w:val="00E3243F"/>
    <w:rsid w:val="00E339C6"/>
    <w:rsid w:val="00E36B83"/>
    <w:rsid w:val="00E37DC0"/>
    <w:rsid w:val="00E434A0"/>
    <w:rsid w:val="00E438BF"/>
    <w:rsid w:val="00E4439D"/>
    <w:rsid w:val="00E44B76"/>
    <w:rsid w:val="00E54BC1"/>
    <w:rsid w:val="00E561C1"/>
    <w:rsid w:val="00E56374"/>
    <w:rsid w:val="00E564F7"/>
    <w:rsid w:val="00E60BFA"/>
    <w:rsid w:val="00E6259E"/>
    <w:rsid w:val="00E64D18"/>
    <w:rsid w:val="00E6747C"/>
    <w:rsid w:val="00E67885"/>
    <w:rsid w:val="00E71F0E"/>
    <w:rsid w:val="00E73297"/>
    <w:rsid w:val="00E732AD"/>
    <w:rsid w:val="00E73FE9"/>
    <w:rsid w:val="00E756BC"/>
    <w:rsid w:val="00E84AA6"/>
    <w:rsid w:val="00E8512B"/>
    <w:rsid w:val="00E914B9"/>
    <w:rsid w:val="00E93483"/>
    <w:rsid w:val="00E943C0"/>
    <w:rsid w:val="00E96A79"/>
    <w:rsid w:val="00EA180A"/>
    <w:rsid w:val="00EA2BA5"/>
    <w:rsid w:val="00EA3929"/>
    <w:rsid w:val="00EA5CF5"/>
    <w:rsid w:val="00EA6D7E"/>
    <w:rsid w:val="00EA78F1"/>
    <w:rsid w:val="00EB39BF"/>
    <w:rsid w:val="00EB4BFA"/>
    <w:rsid w:val="00EB4D91"/>
    <w:rsid w:val="00EB739A"/>
    <w:rsid w:val="00EB7FE5"/>
    <w:rsid w:val="00EC42B5"/>
    <w:rsid w:val="00EC490A"/>
    <w:rsid w:val="00ED0B11"/>
    <w:rsid w:val="00ED17A2"/>
    <w:rsid w:val="00ED38F8"/>
    <w:rsid w:val="00ED41E4"/>
    <w:rsid w:val="00ED50CA"/>
    <w:rsid w:val="00ED6468"/>
    <w:rsid w:val="00ED6C41"/>
    <w:rsid w:val="00ED7016"/>
    <w:rsid w:val="00ED7820"/>
    <w:rsid w:val="00EE0F71"/>
    <w:rsid w:val="00EE1B5C"/>
    <w:rsid w:val="00EE4207"/>
    <w:rsid w:val="00EE5081"/>
    <w:rsid w:val="00EE5758"/>
    <w:rsid w:val="00EE7B99"/>
    <w:rsid w:val="00EF241B"/>
    <w:rsid w:val="00EF381F"/>
    <w:rsid w:val="00EF3DFE"/>
    <w:rsid w:val="00EF478D"/>
    <w:rsid w:val="00EF49AC"/>
    <w:rsid w:val="00EF77AA"/>
    <w:rsid w:val="00F020DF"/>
    <w:rsid w:val="00F03CCB"/>
    <w:rsid w:val="00F05402"/>
    <w:rsid w:val="00F0575A"/>
    <w:rsid w:val="00F0665E"/>
    <w:rsid w:val="00F13598"/>
    <w:rsid w:val="00F23658"/>
    <w:rsid w:val="00F25845"/>
    <w:rsid w:val="00F27F25"/>
    <w:rsid w:val="00F32406"/>
    <w:rsid w:val="00F3568F"/>
    <w:rsid w:val="00F37CCE"/>
    <w:rsid w:val="00F409FF"/>
    <w:rsid w:val="00F413A0"/>
    <w:rsid w:val="00F41F63"/>
    <w:rsid w:val="00F43B87"/>
    <w:rsid w:val="00F45E36"/>
    <w:rsid w:val="00F50C6F"/>
    <w:rsid w:val="00F52A09"/>
    <w:rsid w:val="00F60C55"/>
    <w:rsid w:val="00F62CF5"/>
    <w:rsid w:val="00F647A5"/>
    <w:rsid w:val="00F67A33"/>
    <w:rsid w:val="00F706E8"/>
    <w:rsid w:val="00F72B70"/>
    <w:rsid w:val="00F72DA2"/>
    <w:rsid w:val="00F748D4"/>
    <w:rsid w:val="00F74D8A"/>
    <w:rsid w:val="00F75A1A"/>
    <w:rsid w:val="00F75C16"/>
    <w:rsid w:val="00F761C6"/>
    <w:rsid w:val="00F82423"/>
    <w:rsid w:val="00F82BC7"/>
    <w:rsid w:val="00F838F4"/>
    <w:rsid w:val="00F85D88"/>
    <w:rsid w:val="00F864A4"/>
    <w:rsid w:val="00F864CB"/>
    <w:rsid w:val="00F865C6"/>
    <w:rsid w:val="00F90A89"/>
    <w:rsid w:val="00F928C5"/>
    <w:rsid w:val="00F93663"/>
    <w:rsid w:val="00F952F7"/>
    <w:rsid w:val="00F96C0E"/>
    <w:rsid w:val="00FA1C45"/>
    <w:rsid w:val="00FA331D"/>
    <w:rsid w:val="00FA3EF6"/>
    <w:rsid w:val="00FA5265"/>
    <w:rsid w:val="00FA54A4"/>
    <w:rsid w:val="00FB4D7A"/>
    <w:rsid w:val="00FB4EDA"/>
    <w:rsid w:val="00FC3699"/>
    <w:rsid w:val="00FC4757"/>
    <w:rsid w:val="00FC5CDE"/>
    <w:rsid w:val="00FC7384"/>
    <w:rsid w:val="00FC73F8"/>
    <w:rsid w:val="00FD297B"/>
    <w:rsid w:val="00FD60BB"/>
    <w:rsid w:val="00FE2CD1"/>
    <w:rsid w:val="00FE7866"/>
    <w:rsid w:val="00FF15C5"/>
    <w:rsid w:val="00FF3FED"/>
    <w:rsid w:val="00FF600D"/>
    <w:rsid w:val="00FF63F0"/>
    <w:rsid w:val="00FF6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AF"/>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96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77965"/>
  </w:style>
  <w:style w:type="character" w:styleId="a4">
    <w:name w:val="Strong"/>
    <w:basedOn w:val="a0"/>
    <w:uiPriority w:val="22"/>
    <w:qFormat/>
    <w:rsid w:val="00177965"/>
    <w:rPr>
      <w:b/>
      <w:bCs/>
    </w:rPr>
  </w:style>
</w:styles>
</file>

<file path=word/webSettings.xml><?xml version="1.0" encoding="utf-8"?>
<w:webSettings xmlns:r="http://schemas.openxmlformats.org/officeDocument/2006/relationships" xmlns:w="http://schemas.openxmlformats.org/wordprocessingml/2006/main">
  <w:divs>
    <w:div w:id="17909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793</Words>
  <Characters>4526</Characters>
  <Application>Microsoft Office Word</Application>
  <DocSecurity>0</DocSecurity>
  <Lines>37</Lines>
  <Paragraphs>10</Paragraphs>
  <ScaleCrop>false</ScaleCrop>
  <Company>微软中国</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徐巧凤</dc:creator>
  <cp:keywords/>
  <dc:description/>
  <cp:lastModifiedBy>徐巧凤</cp:lastModifiedBy>
  <cp:revision>1</cp:revision>
  <dcterms:created xsi:type="dcterms:W3CDTF">2018-08-30T07:24:00Z</dcterms:created>
  <dcterms:modified xsi:type="dcterms:W3CDTF">2018-08-30T07:27:00Z</dcterms:modified>
</cp:coreProperties>
</file>