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鄞州区2022年度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绩效贡献奖励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为进一步培育扶持创新能力强、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发展潜力好、产业带动作用大的在孵企业，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根据《鄞州区科技双创专项资金使用管理办法》（鄞科〔20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要求，现开展绩效贡献奖励申报工作，具体事项如下：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鄞州区科技众创空间和科技企业孵化器两类平台内在孵企业，不包括“一事一议”企业和各级引才工程企业。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参评企业必须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1.从事研发、生产的主营项目（产品）应符合国家战略性新兴产业的发展导向，重点支持数字产业、人工智能、生命健康、未来产业等符合鄞州区产业发展导向的高新技术领域企业;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经认定的高新技术企业或科技型中小企业（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创新型初创企业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3.2022年度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主营收入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500万元及以上；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拥有有效知识产权（除商标外）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1项及以上。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（二）企业有以下情况的，不得申报：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" w:eastAsia="仿宋_GB2312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1.有偷、骗税等行为的；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" w:eastAsia="仿宋_GB2312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2.发生重大安全、质量事故的；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3.有环境等有违法、违规行为，受到有关部门处罚的。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三、评选流程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" w:eastAsia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pacing w:val="-4"/>
          <w:sz w:val="32"/>
          <w:szCs w:val="32"/>
          <w:lang w:val="en-US" w:eastAsia="zh-CN"/>
        </w:rPr>
        <w:t>鄞州区科技局发布申报通知后，由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鄞州区科技众创空间和科技企业孵化器两类平台组织企业申报。经过资格初审和专家评审，确定参评企业成绩。</w:t>
      </w:r>
      <w:r>
        <w:rPr>
          <w:rFonts w:hint="eastAsia" w:ascii="仿宋_GB2312" w:hAnsi="仿宋" w:eastAsia="仿宋_GB2312"/>
          <w:color w:val="auto"/>
          <w:spacing w:val="-4"/>
          <w:sz w:val="32"/>
          <w:szCs w:val="32"/>
          <w:lang w:val="en-US" w:eastAsia="zh-CN"/>
        </w:rPr>
        <w:t>按成绩从高到低进行排名，取前15名。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四、评价指标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鄞州区2022年度绩效贡献奖励评价指标（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1.申报方式：区级及以上经认定的科技众创空间、科技企业孵化器组织平台内符合条件的在孵企业进行申报，并上报《2022年度绩效贡献奖励申报汇总表》（附件4），电子版和纸质版均需报送。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2.材料要求：申报材料使用统一封面（附件1），按承诺书（附件2）、评价指标（附件4）顺序整理，每家企业单独装订成册（一式两份）。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3.截止时间：申报纸质材料提交区科技局创新创业科（学士路298号803办公室），截止时间为2023年5月30日，逾期不予受理。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联系人：创新创业科，联系电话：89295723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报送邮箱：462743425@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"http://qq.com/" \t "_blank"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92" w:rightChars="-139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附件：1.鄞州区绩效贡献奖励申请书（统一封面)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3.鄞州区2022年度绩效贡献奖励评价指标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4.鄞州区2022年度绩效贡献奖励申报汇总表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宁波市鄞州区科学技术局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2023年5月25日      </w:t>
      </w:r>
      <w:r>
        <w:br w:type="page"/>
      </w:r>
    </w:p>
    <w:p>
      <w:pPr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ind w:right="-292" w:rightChars="-139"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spacing w:line="580" w:lineRule="exact"/>
        <w:ind w:right="-292" w:rightChars="-139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spacing w:line="580" w:lineRule="exact"/>
        <w:ind w:right="-292" w:rightChars="-139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spacing w:line="580" w:lineRule="exact"/>
        <w:ind w:right="-292" w:rightChars="-139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鄞州区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绩效贡献奖励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申请书</w:t>
      </w:r>
    </w:p>
    <w:p>
      <w:pPr>
        <w:spacing w:line="580" w:lineRule="exact"/>
        <w:ind w:right="-292" w:rightChars="-139"/>
        <w:rPr>
          <w:color w:val="auto"/>
          <w:sz w:val="28"/>
          <w:szCs w:val="28"/>
        </w:rPr>
      </w:pPr>
    </w:p>
    <w:p>
      <w:pPr>
        <w:spacing w:line="580" w:lineRule="exact"/>
        <w:ind w:right="-292" w:rightChars="-139"/>
        <w:rPr>
          <w:color w:val="auto"/>
          <w:sz w:val="28"/>
          <w:szCs w:val="28"/>
        </w:rPr>
      </w:pPr>
    </w:p>
    <w:p>
      <w:pPr>
        <w:spacing w:line="580" w:lineRule="exact"/>
        <w:ind w:right="-292" w:rightChars="-139"/>
        <w:rPr>
          <w:color w:val="auto"/>
          <w:sz w:val="28"/>
          <w:szCs w:val="28"/>
        </w:rPr>
      </w:pPr>
    </w:p>
    <w:p>
      <w:pPr>
        <w:spacing w:line="580" w:lineRule="exact"/>
        <w:ind w:right="-292" w:rightChars="-139"/>
        <w:rPr>
          <w:color w:val="auto"/>
          <w:sz w:val="28"/>
          <w:szCs w:val="28"/>
        </w:rPr>
      </w:pPr>
    </w:p>
    <w:p>
      <w:pPr>
        <w:spacing w:line="580" w:lineRule="exact"/>
        <w:ind w:right="-292" w:rightChars="-13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申请单位：                                （盖章）</w:t>
      </w:r>
    </w:p>
    <w:p>
      <w:pPr>
        <w:spacing w:line="580" w:lineRule="exact"/>
        <w:ind w:right="-292" w:rightChars="-139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ind w:right="-292" w:rightChars="-13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 系 人：</w:t>
      </w:r>
    </w:p>
    <w:p>
      <w:pPr>
        <w:spacing w:line="580" w:lineRule="exact"/>
        <w:ind w:right="-292" w:rightChars="-139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ind w:right="-292" w:rightChars="-13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</w:t>
      </w:r>
    </w:p>
    <w:p>
      <w:pPr>
        <w:spacing w:line="580" w:lineRule="exact"/>
        <w:ind w:right="-292" w:rightChars="-139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ind w:right="-292" w:rightChars="-13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申请日期：      年     月     日</w:t>
      </w:r>
    </w:p>
    <w:p>
      <w:pPr>
        <w:spacing w:line="580" w:lineRule="exact"/>
        <w:ind w:right="-292" w:rightChars="-139"/>
        <w:jc w:val="center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580" w:lineRule="exact"/>
        <w:ind w:right="-292" w:rightChars="-139"/>
        <w:jc w:val="center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580" w:lineRule="exact"/>
        <w:ind w:right="-292" w:rightChars="-139"/>
        <w:jc w:val="center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580" w:lineRule="exact"/>
        <w:ind w:right="-292" w:rightChars="-139"/>
        <w:jc w:val="both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580" w:lineRule="exact"/>
        <w:ind w:right="-292" w:rightChars="-139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宁波市鄞州区科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学</w:t>
      </w:r>
      <w:r>
        <w:rPr>
          <w:rFonts w:hint="eastAsia" w:ascii="仿宋_GB2312" w:eastAsia="仿宋_GB2312"/>
          <w:color w:val="auto"/>
          <w:sz w:val="32"/>
          <w:szCs w:val="32"/>
        </w:rPr>
        <w:t>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术</w:t>
      </w:r>
      <w:r>
        <w:rPr>
          <w:rFonts w:hint="eastAsia" w:ascii="仿宋_GB2312" w:eastAsia="仿宋_GB2312"/>
          <w:color w:val="auto"/>
          <w:sz w:val="32"/>
          <w:szCs w:val="32"/>
        </w:rPr>
        <w:t>局制</w:t>
      </w:r>
    </w:p>
    <w:p>
      <w:pPr>
        <w:spacing w:line="580" w:lineRule="exact"/>
        <w:ind w:right="-292" w:rightChars="-139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我单位承诺：此次申报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eastAsia="zh-CN"/>
        </w:rPr>
        <w:t>鄞州区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绩效贡献奖励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，所提交的申报材料内容和附件资料均真实、合法。同时，我单位近3年信誉良好，无下列不良处罚记录：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eastAsia="zh-CN"/>
        </w:rPr>
        <w:t>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偷、骗税等行为；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发生重大安全、质量事故；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有违法、违规行为，受到有关部门处罚。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如有不实之处，我单位愿承担相应的法律责任，并承担由此产生的一切后果。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企业负责人（签字）: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 xml:space="preserve">      企业名称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（盖章）: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shd w:val="clear" w:fill="FFFFFF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鄞州区2022年度绩效贡献奖励评价指标</w:t>
      </w:r>
    </w:p>
    <w:tbl>
      <w:tblPr>
        <w:tblStyle w:val="6"/>
        <w:tblW w:w="888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540"/>
        <w:gridCol w:w="270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指标名称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指标内容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证明材料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研发创新</w:t>
            </w: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研发费用。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税务部门盖章的企业财务报表和企业研发经费科目余额表（显示研发项目单独列账）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经科技部门认定的各级研发机构。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相关文件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主营收入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及税收</w:t>
            </w: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主营收入和税收。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税务部门盖章的财务报表、完税证明等相关资料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高层次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人才</w:t>
            </w: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硕士研究生及副高以上工作人员数。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2022年12月份社保资料、学历证书、资格证书等相关资料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2022年12月数据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入选市级人才工程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数。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2022年12月份社保资料等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知识产权</w:t>
            </w: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有效知识产权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数（不含商标）。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知识产权证书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2022年12月数据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创新创业赛事</w:t>
            </w: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参加中国创新创业大赛、“甬创·鄞造”宁波市鄞州区创客大赛情况。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申报资料、获奖文件等相关资料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投融资</w:t>
            </w: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获得投融资情况。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银行流水、协议、工商变更信息等相关资料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项目经费</w:t>
            </w: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获得市级及以上部门立项经费。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经费文件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孵化期内数据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附加分</w:t>
            </w: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经科技部门认定，在研发机构认定、项目申报、科技奖项获得、人才工程入选等方面获得市级及以上认定、表彰情况。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相关资料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具有其他成效显著、影响广泛的特色亮点工作。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相关资料</w:t>
            </w:r>
          </w:p>
        </w:tc>
        <w:tc>
          <w:tcPr>
            <w:tcW w:w="1515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2022年数据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鄞州区2022年度绩效贡献奖励申报汇总表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平台名称（盖章）：  </w:t>
      </w:r>
    </w:p>
    <w:tbl>
      <w:tblPr>
        <w:tblStyle w:val="6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686"/>
        <w:gridCol w:w="212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平台联系人：                   联系电话：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FE764B"/>
    <w:multiLevelType w:val="singleLevel"/>
    <w:tmpl w:val="B9FE76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ED89FC8"/>
    <w:multiLevelType w:val="singleLevel"/>
    <w:tmpl w:val="BED89FC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86D7E"/>
    <w:rsid w:val="01E44FA9"/>
    <w:rsid w:val="02FF0D00"/>
    <w:rsid w:val="03D7144C"/>
    <w:rsid w:val="03E10898"/>
    <w:rsid w:val="05744595"/>
    <w:rsid w:val="082254CC"/>
    <w:rsid w:val="09243D18"/>
    <w:rsid w:val="098E0620"/>
    <w:rsid w:val="0C3C5050"/>
    <w:rsid w:val="0DDD18B0"/>
    <w:rsid w:val="11A47B46"/>
    <w:rsid w:val="130C1B73"/>
    <w:rsid w:val="1D282816"/>
    <w:rsid w:val="20264C58"/>
    <w:rsid w:val="20D01C51"/>
    <w:rsid w:val="21940426"/>
    <w:rsid w:val="221A5B92"/>
    <w:rsid w:val="25130D6E"/>
    <w:rsid w:val="2A136595"/>
    <w:rsid w:val="2B9C0AC6"/>
    <w:rsid w:val="2C3D0136"/>
    <w:rsid w:val="2CDB139A"/>
    <w:rsid w:val="2D7B4E7F"/>
    <w:rsid w:val="2E721F20"/>
    <w:rsid w:val="30A532D8"/>
    <w:rsid w:val="31C73F23"/>
    <w:rsid w:val="322C2474"/>
    <w:rsid w:val="32975547"/>
    <w:rsid w:val="32A67A2B"/>
    <w:rsid w:val="3C081583"/>
    <w:rsid w:val="3D255E45"/>
    <w:rsid w:val="3D6F7028"/>
    <w:rsid w:val="3EC81FB6"/>
    <w:rsid w:val="3FBB0A72"/>
    <w:rsid w:val="426C648E"/>
    <w:rsid w:val="42E43841"/>
    <w:rsid w:val="4337496A"/>
    <w:rsid w:val="441142B9"/>
    <w:rsid w:val="44595282"/>
    <w:rsid w:val="45085C91"/>
    <w:rsid w:val="454F3CB5"/>
    <w:rsid w:val="45661CDA"/>
    <w:rsid w:val="46A00808"/>
    <w:rsid w:val="46EA19A4"/>
    <w:rsid w:val="4AAB0E07"/>
    <w:rsid w:val="4E823658"/>
    <w:rsid w:val="502E23B5"/>
    <w:rsid w:val="5031099D"/>
    <w:rsid w:val="507927A8"/>
    <w:rsid w:val="507C1E50"/>
    <w:rsid w:val="51C47FD6"/>
    <w:rsid w:val="51F404AA"/>
    <w:rsid w:val="54E979F3"/>
    <w:rsid w:val="55F4393D"/>
    <w:rsid w:val="573E0980"/>
    <w:rsid w:val="5E2B0DBC"/>
    <w:rsid w:val="5EBE0588"/>
    <w:rsid w:val="5EED7C8C"/>
    <w:rsid w:val="5EFF2BE5"/>
    <w:rsid w:val="60310561"/>
    <w:rsid w:val="61D86D7E"/>
    <w:rsid w:val="61E96B6D"/>
    <w:rsid w:val="62090166"/>
    <w:rsid w:val="62320EF5"/>
    <w:rsid w:val="632B562C"/>
    <w:rsid w:val="63AC298C"/>
    <w:rsid w:val="64B435C8"/>
    <w:rsid w:val="653B7ECE"/>
    <w:rsid w:val="65C6501B"/>
    <w:rsid w:val="66655FE5"/>
    <w:rsid w:val="6CC46801"/>
    <w:rsid w:val="6E700124"/>
    <w:rsid w:val="709B2013"/>
    <w:rsid w:val="716B18C0"/>
    <w:rsid w:val="72200435"/>
    <w:rsid w:val="75D55E66"/>
    <w:rsid w:val="766203C5"/>
    <w:rsid w:val="793349D3"/>
    <w:rsid w:val="7A8809A7"/>
    <w:rsid w:val="7AF6674C"/>
    <w:rsid w:val="7C014142"/>
    <w:rsid w:val="7C337C3F"/>
    <w:rsid w:val="7DE82A56"/>
    <w:rsid w:val="7FD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2023-05-15T01:09:00Z</dcterms:created>
  <dc:creator>admin</dc:creator>
  <cp:lastModifiedBy>朱涵韬</cp:lastModifiedBy>
  <cp:lastPrinted>2023-05-22T09:38:00Z</cp:lastPrinted>
  <dcterms:modified xsi:type="dcterms:W3CDTF">2023-05-26T01:40:35Z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58A436E8D36847B2AC1C8F4F58548753</vt:lpwstr>
  </property>
</Properties>
</file>