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before="313" w:beforeLines="100" w:line="56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宁波市</w:t>
      </w:r>
      <w:r>
        <w:rPr>
          <w:rFonts w:hint="eastAsia" w:ascii="方正小标宋简体" w:hAnsi="方正小标宋简体" w:eastAsia="方正小标宋简体" w:cs="方正小标宋简体"/>
          <w:sz w:val="44"/>
          <w:szCs w:val="44"/>
        </w:rPr>
        <w:t>鄞州区姜山镇人民政府相对集中</w:t>
      </w:r>
    </w:p>
    <w:p>
      <w:pPr>
        <w:keepNext w:val="0"/>
        <w:keepLines w:val="0"/>
        <w:pageBreakBefore w:val="0"/>
        <w:widowControl w:val="0"/>
        <w:kinsoku/>
        <w:wordWrap/>
        <w:overflowPunct/>
        <w:topLinePunct w:val="0"/>
        <w:autoSpaceDE/>
        <w:autoSpaceDN/>
        <w:bidi w:val="0"/>
        <w:adjustRightInd/>
        <w:snapToGrid/>
        <w:spacing w:after="313" w:afterLines="100" w:line="56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行使行政处罚</w:t>
      </w:r>
      <w:r>
        <w:rPr>
          <w:rFonts w:hint="eastAsia" w:ascii="方正小标宋简体" w:hAnsi="方正小标宋简体" w:eastAsia="方正小标宋简体" w:cs="方正小标宋简体"/>
          <w:sz w:val="44"/>
          <w:szCs w:val="44"/>
          <w:lang w:val="en-US" w:eastAsia="zh-CN"/>
        </w:rPr>
        <w:t>权</w:t>
      </w:r>
      <w:r>
        <w:rPr>
          <w:rFonts w:hint="eastAsia" w:ascii="方正小标宋简体" w:hAnsi="方正小标宋简体" w:eastAsia="方正小标宋简体" w:cs="方正小标宋简体"/>
          <w:sz w:val="44"/>
          <w:szCs w:val="44"/>
        </w:rPr>
        <w:t>事项目录（2020年）</w:t>
      </w:r>
    </w:p>
    <w:tbl>
      <w:tblPr>
        <w:tblStyle w:val="4"/>
        <w:tblW w:w="893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862"/>
        <w:gridCol w:w="1560"/>
        <w:gridCol w:w="3154"/>
        <w:gridCol w:w="964"/>
        <w:gridCol w:w="23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序号</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事项代码</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事项名称</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sz w:val="21"/>
                <w:szCs w:val="21"/>
              </w:rPr>
            </w:pPr>
            <w:r>
              <w:rPr>
                <w:rFonts w:hint="eastAsia" w:ascii="黑体" w:hAnsi="黑体" w:eastAsia="黑体" w:cs="黑体"/>
                <w:b w:val="0"/>
                <w:bCs w:val="0"/>
                <w:color w:val="auto"/>
                <w:kern w:val="0"/>
                <w:sz w:val="21"/>
                <w:szCs w:val="21"/>
                <w:lang w:bidi="ar"/>
              </w:rPr>
              <w:t>具体划转</w:t>
            </w:r>
            <w:r>
              <w:rPr>
                <w:rFonts w:hint="eastAsia" w:ascii="黑体" w:hAnsi="黑体" w:eastAsia="黑体" w:cs="黑体"/>
                <w:b w:val="0"/>
                <w:bCs w:val="0"/>
                <w:color w:val="auto"/>
                <w:kern w:val="0"/>
                <w:sz w:val="21"/>
                <w:szCs w:val="21"/>
                <w:lang w:bidi="ar"/>
              </w:rPr>
              <w:br w:type="textWrapping"/>
            </w:r>
            <w:r>
              <w:rPr>
                <w:rFonts w:hint="eastAsia" w:ascii="黑体" w:hAnsi="黑体" w:eastAsia="黑体" w:cs="黑体"/>
                <w:b w:val="0"/>
                <w:bCs w:val="0"/>
                <w:color w:val="auto"/>
                <w:kern w:val="0"/>
                <w:sz w:val="21"/>
                <w:szCs w:val="21"/>
                <w:lang w:bidi="ar"/>
              </w:rPr>
              <w:t>执法事项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黑体" w:hAnsi="黑体" w:eastAsia="黑体" w:cs="黑体"/>
                <w:b w:val="0"/>
                <w:bCs w:val="0"/>
                <w:color w:val="auto"/>
                <w:kern w:val="0"/>
                <w:sz w:val="21"/>
                <w:szCs w:val="21"/>
                <w:lang w:val="en-US" w:eastAsia="zh-CN" w:bidi="ar"/>
              </w:rPr>
            </w:pPr>
            <w:r>
              <w:rPr>
                <w:rFonts w:hint="eastAsia" w:ascii="黑体" w:hAnsi="黑体" w:eastAsia="黑体" w:cs="黑体"/>
                <w:b w:val="0"/>
                <w:bCs w:val="0"/>
                <w:color w:val="auto"/>
                <w:kern w:val="0"/>
                <w:sz w:val="21"/>
                <w:szCs w:val="21"/>
                <w:lang w:val="en-US" w:eastAsia="zh-CN" w:bidi="ar"/>
              </w:rPr>
              <w:t>职责边界清单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一、发展改革（共18项）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对未依照规定对管道进行巡护的行政处罚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right="105" w:rightChars="50"/>
              <w:jc w:val="both"/>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对未依照规定对管道进行检测和维修的行政处罚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对不符合安全使用条件管道未及时更新、改造或者停止使用的行政处罚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对未依照条例规定设置、修复或者更新有关管道标志或者警示牌的行政处罚</w:t>
            </w:r>
            <w:bookmarkStart w:id="0" w:name="_GoBack"/>
            <w:bookmarkEnd w:id="0"/>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对未依照规定将管道竣工测量图报人民政府主管管道保护工作的部门备案的行政处罚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对未制定本企业管道事故应急预案，或未将本企业管道事故应急预案报人民政府主管管道保护工作的部门备案的行政处罚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对发生管道事故未采取有效措施消除或者减轻事故危害的行政处罚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330204005008</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对未对停止运行、封存、报废的管道采取必要安全防护措施的行政处罚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330204005009</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对未经评审论证擅自重新启用已经停止运行、封存的管道的行政处罚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对未要求开展穿跨越管道施工作业的行政处罚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对在管道线路中心线两侧新建、改建、扩建铁路、公路、河渠，架设电力线路，埋设地下电缆、光缆，设置安全接地体、避雷接地体等未提交申请的行政处罚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对在管道线路中心线两侧进行爆破、地震法勘探或者工程挖掘、工程钻探、采矿未提交申请的行政处罚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对擅自开启、关闭管道阀门行为的行政处罚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对在埋地管道上方巡查便道上行驶重型车辆行为的行政处罚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对在地面管道线路、架空管道线路和管桥上行走或者放置重物行为的行政处罚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对移动、毁损、涂改管道标志或者警示牌行为的行政处罚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330204005018</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对管道企业发现管道存在安全隐患未及时排除或者未按照规定报告的行政处罚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二、经信（共4项）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330207006001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建设单位明示或者暗示设计单位违法使用粘土砖的处罚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330207006002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建设单位明示或者暗示施工单位违法使用粘土砖的处罚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330207001004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本城市规划内违法生产空心粘土砖行为的行政处罚（吊销营业执照除外）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330207001005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本行政区域内违法生产实心粘土砖的行政处罚（吊销营业执照除外）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三、教育（共6项）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330205003000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对违反国家教育法或民办教育促进法，违规举办学校或者其他教育机构的处罚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330205008000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对民办学校擅自分立、合并民办学校的处罚（吊销办学许可证的处罚除外）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330205007000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对民办学校擅自改变民办学校名称、层次、类别和举办者的处罚（吊销办学许可证的处罚除外）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330205006000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对民办学校发布虚假招生简章或者广告，骗取钱财的处罚（吊销办学许可证的处罚除外）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330205005000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对民办学校伪造、变造、买卖、出租、出借办学许可证的处罚（吊销办学许可证的处罚除外）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330205004000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对民办学校恶意终止办学、抽逃资金或者挪用办学经费的处罚（吊销办学许可证的处罚除外）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四、公安（共1项）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330209028001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人行道违法停车的处罚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bidi="ar"/>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五、民政（共10项）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330211008001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公墓超面积建造墓穴的处罚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民政主管部门负责相关事项的监管，受理投诉、举报；对监管发现、投诉举报、移送的违法线索进行处理；需要立案查处的，将相关证据材料移送姜山镇人民政府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val="en-US"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程序办理并将处理结果反馈民政主管部门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330211008002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公墓超标准树立墓碑的处罚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330211016001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制造销售不符合国家技术标准的殡葬设施的处罚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330211016002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制造、销售封建迷信殡葬用品的处罚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330211016003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在逐步推行火化区以外的区域制造、销售土葬用品的处罚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330211017001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公墓、乡村公益性墓地土葬或者骨灰装棺土葬的处罚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330211017002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乡村公益性公墓、骨灰存放处跨区域经营的处罚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330211017003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倒卖墓穴和骨灰存放格位谋取非法利润的处罚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330211021001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墓区绿化覆盖率开业9年后不达标的处罚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 xml:space="preserve">330211021002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val="en-US" w:eastAsia="zh-CN" w:bidi="ar"/>
              </w:rPr>
              <w:t>墓区绿地率在建成时不达标的处罚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六、人力社保（共45项）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330214001000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用人单位违法延长劳动者工作时间的处罚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人力社保主管部门负责相关事项的监管，受理投诉、举报；对监管发现、投诉举报、移送的违法线索进行处理；需要立案查处的，将相关证据材料移送姜山镇人民政府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程序办理并将处理结果反馈人力社保主管部门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330214003000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对企业未按时足额支付工资或者克扣工资的处罚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330214007000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对用人单位违法使用童工的行政处罚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330214009000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职业中介机构为不满16周岁的未成年人介绍就业的处罚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部分（吊销其职业介绍许可证除外）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330214012000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对未经许可和登记擅自从事职业中介活动的行政处罚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330214014000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对用人单位不办理社会保险登记的行政处罚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330214016000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未经许可擅自经营劳务派遣业务的行政处罚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330214019000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以欺诈、伪造证明材料或者其他手段骗取社会保险待遇的处罚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330214024001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对用人单位提供虚假招聘信息，发布虚假招聘广告的行政处罚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330214024002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对用人单位以招用人员为名牟取不正当利益或进行其他违法活动的行政处罚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330214024003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对用人单位招用无合法身份证件人员的行政处罚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330214025000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对用人单位以担保或其他名义向劳动者收取财物的行政处罚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330214027000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违反有关建立职工名册规定的处罚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330214028000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伪造、变造、隐匿、销毁工资支付记录的处罚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330214029000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对用人单位伪造、变造社会保险登记证的行政处罚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部分（吊销职业介绍许可证除外）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330214030000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以骗取社会保险基金支出的行政处罚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部分（吊销执业资格除外）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330214032000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企业未按照国家规定提取职工教育经费，挪用职工教育经费的处罚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330214033000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无理抗拒、阻挠实施劳动保障监察的，不按要求报送书面材料，隐瞒事实，出具伪证或隐匿、毁灭证据的，责令改正拒不改正或拒不履行行政处理决定，打击报复举报人、投诉人的处罚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部分（划转无理抗拒、阻挠镇政府实施劳动保障监察的，不按要求报送书面材料，隐瞒事实，出具伪证或隐匿、毁灭证据的，责令改正拒不改正或拒不履行行政处理决定，打击报复举报人、投诉人的处罚）</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330214034000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企业制定的工资支付制度违反法律、法规、规章规定的处罚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330214035000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阻挠劳动保障监察员依法进入工作场所检查、调查的，销毁或转移先行登记保存证据、拒不执行询问通知书的处罚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部分（划转阻挠镇政府执法人员依法进入工作场所检查、调查的，销毁或转移先行登记保存证据、拒不执行询问通知书的处罚）</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330214037000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用人单位拒不协助工伤事故调查核实的处罚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330214038000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职业中介机构为无合法证照的用人单位提供职业中介服务的行政处罚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部分（吊销职业中介许可证除外）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330214039000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职业中介机构未按规定退还中介服务费的处罚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330214040000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职业中介机构未明示职业中介许可证、监督电话的处罚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330214041000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职业中介机构违反服务台账有关规定的处罚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330214042000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职业中介机构发布的就业信息中包含歧视性内容的行政处罚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330214044000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娱乐场所招用未成年人的处罚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330214045000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劳务派遣单位有涂改、倒卖、出租、出借、骗取劳务派遣经营许可证等情形的处罚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330214050000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对用人单位未按规定保存或伪造录用登记材料的行政处罚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330214051000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在国家法律、行政法规和国务院卫生行政部门规定禁止乙肝病原携带者从事的工作岗位以外招用人员时，用人单位将乙肝病毒血清学指标作为招用人员体检标准的处罚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330214068001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对用人单位未按规定安排女职工享受产假的行政处罚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330214068002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对用人单位安排怀孕女职工加班或夜班劳动的行政处罚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330214068003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对用人单位安排哺乳期女职工加班或夜班劳动的行政处罚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330214069001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对用人单位安排未成年工从事禁忌从事的劳动的处罚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330214069002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用人单位未对未成年工定期进行健康检查的行政处罚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330214070000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对职业中介机构为无合法身份证件的劳动者提供职业中介服务的行政处罚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部分（吊销职业中介许可证除外）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330214071000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对职业中介机构介绍劳动者从事法律、法规禁止从事职业的行政处罚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330214072000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对职业中介机构以暴力、胁迫、欺诈等方式进行职业中介活动的行政处罚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330214077000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对用人单位为不满16周岁的未成年人介绍就业的行政处罚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部分（吊销职业介绍许可证除外）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330214078000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对用人单位未及时办理就业登记手续的行政处罚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330214080000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对劳动者依法解除或者终止劳动合同，用人单位扣押劳动者档案的行政处罚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330214087000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对用人单位未按规定从缴费个人工资中代扣代缴社会保险费的行政处罚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330214088000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对用人单位未按规定向职工公布本单位社会保险费缴纳情况的行政处罚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330214089000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对职业中介机构超出核准的业务范围经营的行政处罚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330214091000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对职业中介机构伪造、涂改、转让职业中介许可证的行政处罚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部分（吊销职业中介许可证除外）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七、自然资源（共29项）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330215051002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对未取得规划资质证书，擅自从事规划活动的事业单位法人、企业法人的行政处罚（不含降低资质等级或者吊销资质证书的处罚）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330215071000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涂改、倒卖、出租、出借或者以其他形式非法转让城乡规划编制单位资质证书的处罚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330215069000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在燃气设施保护范围内建设占压地下燃气管线的建筑物、构筑物或者其他设施的处罚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330215041001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未取得建设工程规划许可证进行建设的行政处罚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330215041002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未按照建设工程规划许可证的规定进行建设的行政处罚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330215040001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建设单位或者个人未经批准进行临时建设的行政处罚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330215040002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建设单位或者个人未按照批准内容进行临时建设的行政处罚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330215040003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临时建筑物、构筑物超过批准期限不拆除的行政处罚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330215073000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房屋使用人擅自改变建设工程规划许可证确定的房屋用途的处罚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330215067000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建设单位或者个人改变临时规划许可确定的建筑用途的处罚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lang w:val="en-US" w:eastAsia="zh-CN"/>
              </w:rPr>
              <w:br w:type="textWrapping"/>
            </w:r>
            <w:r>
              <w:rPr>
                <w:rFonts w:hint="eastAsia" w:ascii="仿宋_GB2312" w:hAnsi="仿宋_GB2312" w:eastAsia="仿宋_GB2312" w:cs="仿宋_GB2312"/>
                <w:color w:val="auto"/>
                <w:sz w:val="21"/>
                <w:szCs w:val="21"/>
                <w:lang w:val="en-US" w:eastAsia="zh-CN"/>
              </w:rPr>
              <w:t>330215072000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建设单位或者个人未取得建设工程规划核实确认书组织建设工程竣工验收的处罚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330215070000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供电、供水、供气等单位违规为单位或者个人就违法建筑办理供电、供水、供气等手续的处罚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330215068000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建设工程设计、施工单位违规承揽明知是违法建筑的项目设计或者施工作业的处罚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330215003000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对拒不履行土地复垦义务的行政处罚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自然资源主管部门负责相关事项的监管，受理投诉、举报；对监管发现、投诉举报、移送的违法线索进行处理；需要立案查处的，将相关证据材料移送姜山镇人民政府。姜山镇人民政府按程序办理并将处理结果反馈自然资源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2.姜山镇人民政府在日常巡查中发现相关事项违法行为的，将相关情况告知自然资源主管部门；需要立案查处的，按程序办理并将处理结果反馈自然资源主管部门。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330215080000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非法占用土地的行政处罚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330215081000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重建、扩建不符合土地利用总体规划的建筑物、构筑物的行政处罚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330215082000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在土地利用总体规划确定的禁止开垦区内进行开垦，经责令限期改正，逾期不改正的行政处罚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330215084000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买卖或者以其他形式非法转让土地的、擅自将农用地改为建设用地的行政处罚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330215085000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擅自将农民集体所有土地使用权非法出让、转让、出租用于非农业建设的行政处罚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330215088000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有关当事人拒不归还依法收回非法批准、使用的土地的行政处罚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330215089000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依法收回国有土地使用权当事人拒不交出土地的，临时使用土地期满拒不归还土地的，不按照批准的用途使用土地的行政处罚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330215090000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在临时使用的土地上修建永久性建筑物、构筑物的行政处罚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330215093000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临时占用耕地，逾期不恢复耕地种植条件的行政处罚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330215094000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在耕地上发展林果业、养殖业，导致粮食种植条件毁坏的行政处罚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330215095000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非法占用基本农田建房、建窑、建坟、挖砂、采矿、取土、堆放固体废弃物或者从事其他活动破坏基本农田，毁坏种植条件的行政处罚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330215096000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占用耕地建窑、建坟或者擅自在耕地上建房、挖砂、采石、采矿、取土等，破坏种植条件的行政处罚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330215097000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破坏或者擅自改变基本农田保护标志、侵占或者破坏基本农田设施的行政处罚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330215112000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未取得采矿许可证擅自采矿，擅自进入国家规划矿区、对国民经济具有重要价值的矿区范围采矿，擅自开采国家规定实行保护性开采的特定矿种的行政处罚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330215122000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买卖、出租或者以其他形式转让矿产资源的行政处罚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八、生态环境（共17项）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330216132002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对向水体排放、倾倒工业废渣、城镇垃圾或者其他废弃物等违法行为的行政处罚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330216227000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对饮用水水源一级保护区从事可能污染水体的活动以及个人从事可能污染水体活动的行政处罚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br w:type="textWrapping"/>
            </w:r>
            <w:r>
              <w:rPr>
                <w:rFonts w:hint="eastAsia" w:ascii="仿宋_GB2312" w:hAnsi="仿宋_GB2312" w:eastAsia="仿宋_GB2312" w:cs="仿宋_GB2312"/>
                <w:color w:val="auto"/>
                <w:sz w:val="21"/>
                <w:szCs w:val="21"/>
                <w:lang w:val="en-US" w:eastAsia="zh-CN"/>
              </w:rPr>
              <w:t>330216090001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对个人存放煤炭、煤矸石、煤渣、煤灰等物料，未采取防燃措施的行政处罚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330216107002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对个人未按照规定停止燃用高污染燃料的行政处罚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330216310004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对运输过程中沿途丢弃、遗撒工业固体废物行为的行政处罚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330216203000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对将秸秆、食用菌菌糠和菌渣、废农膜随意倾倒或弃留的行政处罚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330216182000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对从事畜禽规模养殖未及时收集、贮存、利用或者处置养殖过程中产生的畜禽粪污等固体废物的行政处罚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330216317000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对在禁止养殖区域内建设畜禽养殖场、养殖小区的行政处罚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330216239000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对未经处理直接向环境排放畜禽养殖废弃物或者未采取有效措施，导致畜禽养殖废弃物渗出、泄漏的行政处罚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330216283000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对畜禽养殖户在禁养区内养殖的行政处罚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330216282000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对违法在人口集中和其他需特殊保护区域焚烧产生有毒有害烟尘和恶臭气体的行政处罚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330216277002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对露天焚烧秸秆、落叶等产生烟尘污染物质的行政处罚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330216279001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对经营者未安装净化设施、不正常使用净化设施的行政处罚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330216281000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对在居民住宅楼、未配套设立专用烟道的商住综合楼、商住综合楼内与居住层相邻的商业楼层内新改扩建产生油烟、异味、废气的餐饮服务项目的行政处罚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330216280000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对在当地人民政府禁止的时段和区域内露天烧烤食品或者为露天烧烤食品提供场地的行政处罚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330216098000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对在城市市区噪声敏感建筑物集中区域内夜间进行产生环境噪声污染的建筑施工作业的行政处罚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330216272000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对文化娱乐场所等商业经营活动造成环境噪声污染的行政处罚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九、</w:t>
            </w:r>
            <w:r>
              <w:rPr>
                <w:rFonts w:hint="eastAsia" w:ascii="仿宋_GB2312" w:hAnsi="仿宋_GB2312" w:eastAsia="仿宋_GB2312" w:cs="仿宋_GB2312"/>
                <w:b/>
                <w:bCs/>
                <w:color w:val="auto"/>
                <w:kern w:val="0"/>
                <w:sz w:val="21"/>
                <w:szCs w:val="21"/>
                <w:lang w:bidi="ar"/>
              </w:rPr>
              <w:t>住房城乡建设（共30</w:t>
            </w:r>
            <w:r>
              <w:rPr>
                <w:rFonts w:hint="eastAsia" w:ascii="仿宋_GB2312" w:hAnsi="仿宋_GB2312" w:eastAsia="仿宋_GB2312" w:cs="仿宋_GB2312"/>
                <w:b/>
                <w:bCs/>
                <w:color w:val="auto"/>
                <w:kern w:val="0"/>
                <w:sz w:val="21"/>
                <w:szCs w:val="21"/>
                <w:lang w:val="en-US" w:eastAsia="zh-CN" w:bidi="ar"/>
              </w:rPr>
              <w:t>0</w:t>
            </w:r>
            <w:r>
              <w:rPr>
                <w:rFonts w:hint="eastAsia" w:ascii="仿宋_GB2312" w:hAnsi="仿宋_GB2312" w:eastAsia="仿宋_GB2312" w:cs="仿宋_GB2312"/>
                <w:b/>
                <w:bCs/>
                <w:color w:val="auto"/>
                <w:kern w:val="0"/>
                <w:sz w:val="21"/>
                <w:szCs w:val="21"/>
                <w:lang w:bidi="ar"/>
              </w:rPr>
              <w:t>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对无相应资质的单位进行绿化工程设计的行政处罚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330217269000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对工程建设项目完成后未按照规定期限完成与主体工程相配套的绿地工程或者绿化用地面积未达到审定比例的行政处罚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330217116000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对违法改变绿化规划、绿化用地使用性质的行政处罚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330217180000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对未经同意擅自占用城市绿地及占用超过批准时间的行政处罚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对在公园绿地范围内从事商业服务摊点或广告经营等业务的单位和个人违反公园绿地有关规定的行政处罚（吊销营业执照的处罚除外）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330217138001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对依树盖房、搭棚、架设天线的行政处罚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330217138002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对在绿地内放牧、堆物、倾倒废弃物的行政处罚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330217138003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对进入设有明示禁止标志的绿地的行政处罚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330217138004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对破坏草坪、绿篱、花卉、树木、植被的行政处罚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330217138005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对其他损坏城市绿地和绿化设施的行为的行政处罚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对未在施工前制定古树名木保护方案或者未按照古树名木保护方案施工的行政处罚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对损毁或者擅自移动古树名木保护标志、保护设施的行政处罚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对未经批准擅自砍伐城市树木的行政处罚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对擅自在动物园内摆摊设点的行政处罚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对未经批准在城市绿地范围内进行拦河截溪、取土采石、设置垃圾堆场、排放污水以及其他对城市生态环境造成破坏活动的行政处罚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330217826000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对砍伐、养护不善、破坏古树名木等行为的行政处罚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330217823000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对住宅物业的建设单位违规选聘物业服务企业的行政处罚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对建设单位擅自处分属于业主的物业共用部位、共用设施设备的所有权或者使用权的行政处罚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对物业服务企业将一个物业管理区域内的全部物业管理一并委托给他人的行政处罚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330217814000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对挪用住宅专项维修资金的行政处罚（吊销资质证书的处罚除外）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对未经业主大会同意，物业服务企业擅自改变物业管理用房的用途的行政处罚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对擅自占用、挖掘物业管理区域内道路、场地，损害业主共同利益的行政处罚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对擅自利用物业共用部位、共用设施设备进行经营的行政处罚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330217217003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对擅自改变物业管理区域内按照规划建设的公共建筑和共用设施用途的行政处罚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330217816000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对开发建设单位违反规定将房屋交付买受人或分摊维修、更新和改造费用的行政处罚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lang w:val="en-US" w:eastAsia="zh-CN"/>
              </w:rPr>
              <w:br w:type="textWrapping"/>
            </w:r>
            <w:r>
              <w:rPr>
                <w:rFonts w:hint="eastAsia" w:ascii="仿宋_GB2312" w:hAnsi="仿宋_GB2312" w:eastAsia="仿宋_GB2312" w:cs="仿宋_GB2312"/>
                <w:color w:val="auto"/>
                <w:sz w:val="21"/>
                <w:szCs w:val="21"/>
                <w:lang w:val="en-US" w:eastAsia="zh-CN"/>
              </w:rPr>
              <w:t xml:space="preserve"> 330217229000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对物业管理单位发现装修人或者装饰装修企业有违反规定行为不及时向有关部门报告的行政处罚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对建设单位在物业管理区域内不按规定配置物业管理用房或者不按规定支付不足部分相应价款的行政处罚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对装修人未申报登记进行住宅室内装饰装修活动的行政处罚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对装修人将住宅室内装饰装修工程委托给不具有相应资质等级企业的行政处罚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330217228001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对将没有防水要求的房间或者阳台改为卫生间、厨房间的行政处罚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330217228002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对拆除连接阳台的砖、混凝土墙体的行政处罚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330217228003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对损坏房屋原有节能设施或者降低节能效果的行政处罚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330217228004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对擅自拆改供暖管道和设施的行政处罚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330217228005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对擅自拆改燃气管道和设施的行政处罚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330217228006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对未经原设计单位或者具有相应资质等级的设计单位提出设计方案，擅自超过设计标准或者规范增加楼面荷载的行政处罚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330217190001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对房屋安全鉴定机构未依法根据国家标准、行业标准和地方标准开展房屋安全鉴定的行政处罚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330217190002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对房屋安全鉴定机构进行现场查勘、检测时，未有两名以上鉴定人员参加的行政处罚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39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330217190003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对房屋安全鉴定机构出具房屋安全鉴定报告未按规定签章的行政处罚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330217190004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对房屋安全鉴定机构未按照规定在房屋安全鉴定报告中明确有关信息的行政处罚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330217190005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对房屋安全鉴定机构未在规定时限内将鉴定为危险房屋的房屋安全鉴定报告送达和备案的行政处罚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330217190006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对房屋安全鉴定机构出具虚假鉴定报告的行政处罚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对房屋使用安全责任人未及时采取维修加固、拆除等解危措施的行政处罚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对出租危险房屋或者将危险房屋用于生产经营、公益事业活动的行政处罚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330217155001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对建设单位未按照规定进行房屋安全影响评估或者未根据评估结果制定相应的安全防护方案的行政处罚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330217155002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对建设单位未按照规定进行周边房屋安全影响跟踪监测或者未根据监测结果采取安全防护措施的行政处罚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330217155003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对建设单位未按照规定进行房屋安全鉴定的行政处罚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330217254001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对不具有相应勘察、设计资质等级的勘察、设计单位从事房屋安全鉴定的行政处罚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49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br w:type="textWrapping"/>
            </w:r>
            <w:r>
              <w:rPr>
                <w:rFonts w:hint="eastAsia" w:ascii="仿宋_GB2312" w:hAnsi="仿宋_GB2312" w:eastAsia="仿宋_GB2312" w:cs="仿宋_GB2312"/>
                <w:color w:val="auto"/>
                <w:sz w:val="21"/>
                <w:szCs w:val="21"/>
                <w:lang w:val="en-US" w:eastAsia="zh-CN"/>
              </w:rPr>
              <w:t>330217254002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对不同时具有地基基础工程检测、相应结构工程检测和见证取样检测资质的建设工程质量检测机构从事房屋安全鉴定的行政处罚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330217245001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对房屋明显倾斜、变形，或者房屋基础、梁、柱、楼板、承重墙、外墙等建筑主体或者承重结构发生明显结构裂缝、变形、腐蚀的，房屋使用安全责任人未自发现之日起五日内委托房屋安全鉴定的行政处罚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330217245002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330217245003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设计使用年限届满后需要继续使用的，房屋使用安全责任人未在达到设计使用年限的当年委托房屋安全鉴定或对教育用房、医疗卫生用房、文化场馆、体育场馆、养老服务用房、交通站场、商场等公共建筑设计使用年限届满的，房屋使用安全责任人未每五年进行一次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330217245004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对设计图纸未标明设计使用年限或者设计图纸灭失的房屋实际使用年限满三十年需要继续使用的，房屋使用安全责任人未在达到三十年的当年委托房屋安全鉴定的行政处罚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330217245005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利用未依法取得建筑工程施工许可证的农（居）民自建住宅房屋从事民宿、农家乐等生产经营或者养老服务、学前教育、村居文化等公益事业，或者出租未依法取得建筑工程施工许可证的农（居）民自建住宅房屋给他人居住的，房屋使用安全责任人未在从事生产经营、公益事业或者出租前委托房屋安全鉴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对房屋使用安全责任人未按照规定对建筑幕墙进行安全性检测的行政处罚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对房屋使用安全责任人和房屋装修经营者违法进行房屋装修的行政处罚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对未经城市规划行政主管部门批准，在住宅室内装饰装修活动中搭建建筑物、构筑物的，或者擅自改变住宅外立面、在非承重外墙上开门、窗的行政处罚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330217152001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对设计单位违反规划条件、规划要求、相关技术标准和规范进行设计的行政处罚（降低资质等级或者吊销资质证书的处罚除外）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59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330217152002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对建设工程设计方案中文字标明的技术经济指标与图纸所示不一致的行政处罚（降低资质等级或者吊销资质证书的处罚除外）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330217209001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对历史文化名城、名镇、名村保护范围内开山、采石、开矿等破坏传统格局和历史风貌的行政处罚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330217209002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对历史文化名城、名镇、名村保护范围内占用保护规划确定保留的园林绿地、河湖水系、道路等的行政处罚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330217209003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对历史文化名城、名镇、名村保护范围内修建生产、储存爆炸性、易燃性、放射性、毒害性、腐蚀性物品的工厂、仓库等的行政处罚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对在历史建筑上刻划、涂污行为的行政处罚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330217656000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对经过批准的有关单位或者个人在历史文化名城、名镇、名村保护范围内进行活动，对传统格局、历史风貌或者历史建筑构成破坏性影响的行政处罚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对损坏或者擅自迁移、拆除历史建筑的行政处罚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330217654000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对企事业单位、个人未经允许擅自设置、移动、涂改或损毁历史文化街区、名镇名村标志牌的行政处罚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对在历史建筑内堆放易燃、易爆和腐蚀性的物品的行政处罚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69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对拆卸、转让历史建筑的构件的行政处罚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330217201000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对建设单位未对暂时不能开工的建设用地的裸露地面进行覆盖，或者未对超过三个月不能开工的建设用地的裸露地面进行绿化、铺装或者遮盖的行政处罚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330217240001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对施工工地未设置硬质密闭围挡，或者未采取有效防尘降尘措施的行政处罚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330217240002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对建筑土方、工程渣土、建筑垃圾未及时清运，或者未采用密闭式防尘网遮盖的行政处罚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对未经市容环境卫生主管部门依法许可从事餐厨垃圾收运、处置的行政处罚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对餐厨垃圾产生单位自行就地处置餐厨垃圾未报送备案的行政处罚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对餐厨垃圾产生单位不执行餐厨垃圾交付收运确认制度或者未建立相应的记录台账的行政处罚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330217177003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对收运企业、处置企业不执行餐厨垃圾收运、处置交付确认制度或者未建立相应的记录台账的行政处罚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330217177004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对收运企业、处置企业不按照要求如实报送餐厨垃圾来源、种类、数量、去向等资料的行政处罚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对餐厨垃圾产生单位将餐厨垃圾交由规定以外单位、个人处理的行政处罚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79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对收运企业将收运的餐厨垃圾交由规定以外的单位、个人处置的行政处罚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330217208000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对收运企业未按与餐厨垃圾产生单位约定的时间和频次收集餐厨垃圾，或者未按规定运输至处置场所交由处置企业进行处置的行政处罚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330217207000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对餐厨垃圾产生单位将餐厨垃圾与其他生活垃圾混合投放的行政处罚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330217200000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对处置企业餐厨垃圾资源化利用、无害化处理不符合技术规范标准的行政处罚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对未实行密闭化运输餐厨垃圾的行政处罚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对收运企业、处置企业暂停收运、处置餐厨垃圾未报告或者未及时采取应急处理措施的行政处罚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330217490000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对新建的架空管线不符合城市容貌标准或者在城市、县人民政府确定的重要街道和重要区块的公共场所上空新建架空管线等行为的行政处罚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对公共环境艺术品所有人或者管理人未依照规定维护公共环境艺术品的行政处罚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对单位和个人未分类投放生活垃圾的行政处罚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对生活垃圾分类投放管理责任人未履行生活垃圾分类投放管理责任的行政处罚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89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330217267000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对生活垃圾收集、运输单位对分类投放的生活垃圾混合收集、运输的行政处罚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330217261000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对负有垃圾处置责任的单位未签订协议或者未核实最终贮存、处置、利用情况的行政处罚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对主要街道和重点地区临街建筑物阳台外、窗外、屋顶吊挂或者堆放有关物品的行政处罚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对主要街道和重点地区临街建筑物外立面安装窗栏、空调外机、遮阳篷等不符合有关规范要求的行政处罚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330217197003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对在树木、地面、电杆、建筑物、构筑物或者其他设施上任意刻画、涂写、张贴的行政处罚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330217197004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对随地吐痰、便溺的行政处罚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330217197005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对乱扔果皮、纸屑、烟蒂、饮料罐、口香糖、塑料袋等废弃物的行政处罚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330217197006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对乱倒生活垃圾、污水、粪便的行政处罚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对未经城市人民政府市容环境卫生行政主管部门同意擅自设置大型户外广告影响市容的行政处罚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lang w:val="en-US" w:eastAsia="zh-CN"/>
              </w:rPr>
              <w:br w:type="textWrapping"/>
            </w:r>
            <w:r>
              <w:rPr>
                <w:rFonts w:hint="eastAsia" w:ascii="仿宋_GB2312" w:hAnsi="仿宋_GB2312" w:eastAsia="仿宋_GB2312" w:cs="仿宋_GB2312"/>
                <w:color w:val="auto"/>
                <w:sz w:val="21"/>
                <w:szCs w:val="21"/>
                <w:lang w:val="en-US" w:eastAsia="zh-CN"/>
              </w:rPr>
              <w:t>330217173000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对搭建的临时建筑物、构筑物或者其他设施遮盖路标、街牌的行政处罚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99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对管理单位未及时处理污损、毁坏的城市道路及其附属设施的行政处罚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330217248001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对设置或管理单位未能及时整修或者拆除污损、毁坏的城市雕塑、街景艺术品的行政处罚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330217248002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对单位和个人在城市道路、公园绿地和其他公共场所公共设施上晾晒、吊挂衣物的行政处罚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对擅自占用城市人行道、桥梁、地下通道以及其他公共场所设摊经营、兜售物品的行政处罚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对沿街和广场周边的经营者擅自超出门、窗进行店外经营、作业或者展示商品的行政处罚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对从事车辆清洗或者维修、废品收购、废弃物接纳作业的单位和个人未采取有效措施防止污水外流或者将废弃物向外洒落的行政处罚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330217260000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对户外广告设施以及非广告的户外设施不符合城市容貌标准的行政处罚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330217265000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对户外设施的设置单位未做好日常维护保养等管理工作的行政处罚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对饮食业经营者和其他单位产生的餐厨垃圾未单独收集、处置或者委托环境卫生专业服务单位收集和处置进行无害化处理的行政处罚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对不按照规定路线、时间清运建筑垃圾，沿途丢弃、遗撒、随意倾倒的行政处罚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109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对居民装修房屋产生的建筑垃圾未堆放到指定地点的行政处罚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330217224001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对未设置硬质密闭围挡或未采取有效措施防止扬尘污染的行政处罚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330217224002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对建设工程的施工现场未设置临时厕所和生活垃圾收集容器，保持整洁、完好，或未采取有效措施防止污水流溢的行政处罚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对建设工程竣工验收后施工单位未及时清除剩余建筑垃圾、平整场地的行政处罚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对作业单位未及时清理因栽培或者修剪树木、花草等产生的树枝、树叶等废弃物的行政处罚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对作业单位未及时清运、处理清理窨井淤泥产生的废弃物并随意堆放，未清洗作业场地的行政处罚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对在露天场所和垃圾收集容器内焚烧树叶、垃圾或者其他废弃物的行政处罚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lang w:val="en-US" w:eastAsia="zh-CN"/>
              </w:rPr>
              <w:br w:type="textWrapping"/>
            </w:r>
            <w:r>
              <w:rPr>
                <w:rFonts w:hint="eastAsia" w:ascii="仿宋_GB2312" w:hAnsi="仿宋_GB2312" w:eastAsia="仿宋_GB2312" w:cs="仿宋_GB2312"/>
                <w:color w:val="auto"/>
                <w:sz w:val="21"/>
                <w:szCs w:val="21"/>
                <w:lang w:val="en-US" w:eastAsia="zh-CN"/>
              </w:rPr>
              <w:t>330217204000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对饲养家畜家禽和食用鸽影响市容和环境卫生的行政处罚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对饲养人未及时清理宠物在城市道路和其他公共场地排放的粪便，饲养宠物和信鸽污染环境的行政处罚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对公共场所经营管理单位未按标准设置厕所、垃圾容器、废物箱以及其他配套的环境卫生设施的行政处罚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119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对各类船舶、码头未设置与垃圾、粪便产生量相适应的收集容器的行政处罚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330217255001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对侵占、损坏、拆除、关闭环境卫生设施，擅自改变环境卫生设施的使用性质的行政处罚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330217255002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对擅自关闭、闲置或者拆除城市生活垃圾处置设施、场所的行政处罚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对未按规定缴纳城市生活垃圾处理费的行政处罚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330217206000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对未按照城市生活垃圾治理规划和环境卫生设施标准配套建设城市生活垃圾收集设施的行政处罚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对城市生活垃圾处置设施未经验收或者验收不合格投入使用的行政处罚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对随意倾倒、抛洒、堆放城市生活垃圾的行政处罚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330217226001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对未经批准从事城市生活垃圾经营性清扫、收集、运输活动的行政处罚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330217226002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对未经批准从事城市生活垃圾经营性处置活动的行政处罚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对从事城市生活垃圾经营性清扫、收集、运输的企业在运输过程中沿途丢弃、遗撒生活垃圾的行政处罚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129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对未在规定的时间内及时清扫、收运城市生活垃圾的行政处罚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对未将收集的城市生活垃圾运至主管部门认可的处置场所的行政处罚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对未保持生活垃圾收集设施和周边环境的干净整洁的行政处罚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对未做到收集、运输城市生活垃圾的车辆、船舶密闭、完好和整洁的行政处罚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对未按照国家有关规定和技术标准处置城市生活垃圾的行政处罚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对未按照规定处理处置过程中产生的污水、废气、废渣、粉尘等的行政处罚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对未按规定的时间和要求接收生活垃圾的行政处罚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330217157008</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对未按照要求配备城市生活垃圾处置设备、设施，未保证设施、设备运行良好的行政处罚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330217157009</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对未保证城市生活垃圾处置站、场（厂）环境整洁的行政处罚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330217157010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对未按照要求配备合格的管理人员及操作人员的行政处罚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139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330217157011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对未按要求对生活垃圾进行计量或者未按要求报送统计数据和报表的行政处罚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330217157012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对未按要求定期进行环境影响监测，未按要求对生活垃圾处理设施的性能和环保指标进行检测、评价，未按要求报告检测、评价结果的行政处罚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330217124000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对城市生活垃圾经营性清扫、收集、运输、处置企业擅自停业、歇业的行政处罚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对将危险废物混入建筑垃圾的行政处罚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330217167003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对擅自设立弃置场受纳建筑垃圾的行政处罚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330217167004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对将建筑垃圾混入生活垃圾的行政处罚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330217431000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对建筑垃圾储运消纳场受纳工业垃圾、生活垃圾和有毒有害垃圾的行政处罚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330217655000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对施工单位未及时清运工程施工过程中产生的建筑垃圾造成环境污染的行政处罚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330217874000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对施工单位将建筑垃圾交给个人或者未经核准从事建筑垃圾运输的单位处置的行政处罚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对涂改、倒卖、出租、出借或者以其他形式非法转让城市建筑垃圾处置核准文件的行政处罚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149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330217438000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对未经核准擅自处置建筑垃圾或者处置超出核准范围的建筑垃圾的行政处罚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330217014000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对随意倾倒、抛撒或者堆放建筑垃圾的行政处罚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330217278001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对建筑面积一万平方米以上的文化、体育等公共建筑未依照规定完成公共环境艺术品配置的行政处罚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330217278002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对航站楼、火车站、城市轨道交通站点等交通场站未依照规定完成公共环境艺术品配置的行政处罚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330217278003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对用地面积一万平方米以上的广场和公园未依照规定完成公共环境艺术品配置的行政处罚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330217641000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对建设单位未依照规定报送公共环境艺术品配置情况及有关资料的行政处罚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330217136001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对未取得设计、施工资格或者未按照资质等级承担城市道路的设计、施工任务的行政处罚（吊销设计、施工资格证书的处罚除外）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330217136002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对未按照城市道路设计、施工技术规范设计、施工的行政处罚（吊销设计、施工资格证书的处罚除外）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330217136003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对未按照设计图纸施工或者擅自修改图纸的行政处罚（吊销设计、施工资格证书的处罚除外）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330217262000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对擅自使用未经验收或者验收不合格的城市道路的行政处罚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159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330217746000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对承担城市道路养护、维修的单位未定期对城市道路进行养护、维修或者未按照规定的期限修复竣工，并拒绝接受市政工程行政主管部门监督、检查的行政处罚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部分（划转对承担城市道路养护、维修的单位未定期对城市道路进行养护、维修或者未按照规定的期限修复竣工，并拒绝接受镇政府监督、检查的行政处罚）</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对在桥梁上架设压力在4公斤／平方厘米（0.4兆帕）以上的煤气管道、10千伏以上的高压电力线和其他易燃易爆管线的行政处罚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对擅自在桥梁或者路灯设施上设置广告牌或者其他挂浮物的行政处罚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330217238007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对其他损害、侵占城市道路的行政处罚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330217238008</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对擅自占用或者挖掘城市道路、修筑出入口、搭建建筑物或者构筑物、明火作业、设置路障的行政处罚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330217238009</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对在道路上打砸硬物，碾压、晾晒农作物和其他物品的行政处罚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330217238010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对车辆载物拖刮路面，履带车、铁轮车以及超重超长超高车辆擅自在道路上行驶的行为的行政处罚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330217238011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对在道路上排放污水，倾倒垃圾和其他废弃物，以及堆放、焚烧、洒漏各类腐蚀性物质的行政处罚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330217238012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对在道路上搅拌水泥、砂浆、混凝土，以及从事生产、加工、冲洗等可能损坏道路的各种作业的行政处罚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330217238013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对机动车在非指定的城市道路上试刹车、停放以及在人行道上行驶的行政处罚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169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330217238014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对在道路、路肩和道路两侧挖掘取土的行政处罚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330217238015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对偷盗、收购、挪动、损毁管线和窨井盖等道路附属设施的行政处罚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330217213001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对未对设在城市道路上的各种管线的检查井、箱盖或者城市道路附属设施的缺损及时补缺或者修复的行为的行政处罚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330217213002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对未在城市道路施工现场设置明显标志和安全防围设施的行为的行政处罚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330217213004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对占用城市道路期满或者挖掘城市道路后，不及时清理现场的行为的行政处罚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330217213006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对不按照规定办理依附于城市道路建设各种管线、杆线等设施批准手续的行为的行政处罚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330217213007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对不按照规定补办紧急抢修埋设在城市道路下的管线批准手续的行为的行政处罚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330217213008</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对未按照批准的位置、面积、期限占用或者挖掘城市道路，或者未按规定提前办理变更审批手续的行为的行政处罚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330217213009</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对未建立巡查制度，未及时补缺、修复或者采取有效的安全防护措施修复管线及窨井盖等附属设施的行为的行政处罚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330217231001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对在城市桥梁范围内占用桥面，在桥面上停放车辆、机动车试刹车、设摊的行为的行政处罚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179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330217231002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对擅自在桥梁范围内设置广告牌、悬挂物，以及占用桥孔、明火作业的行为的行政处罚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330217231003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对履带车、铁轮车、超重车擅自上桥行驶，利用桥梁设施进行牵拉、吊装等施工作业的行为的行政处罚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330217231004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对搭建妨碍桥梁使用和养护、维修以及景观的建筑物或者构筑物的行为的行政处罚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330217231005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对在桥梁上架设压力在每平方厘米4公斤以上的煤气管道、10千伏以上的高压电力线和其他易燃易爆管线的行为的行政处罚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330217231006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对其他损害、侵占桥梁的行为的行政处罚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330217259001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对未按批准的位置、面积、期限挖掘的行为的行政处罚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330217259002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对挖掘现场未设置明显标志和安全防围设施的行为的行政处罚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330217259003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对未按指定的地点堆放物料的行政处罚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330217259004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对压占检查井、消防栓、雨水口等设施的行为的行政处罚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330217259005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对涉及测量标志、地下管线、文物保护标志等设施时，未采取保护措施，移位、损坏的行为的行政处罚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189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330217259006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对需要限制车辆行驶或者实行临时交通管制的，未事先报请公安交通管理部门批准的行为的行政处罚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330217259007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对挖掘工程竣工后，未及时清理现场、拆除临时设施，恢复道路功能，并未通知市政工程行政主管部门检查验收的行为的行政处罚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对在城市景观照明中有过度照明等超能耗标准行为的行政处罚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330217280001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对在城市照明设施上刻划、涂污的行为的行政处罚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330217280002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对在城市照明设施安全距离内，擅自植树、挖坑取土或者设置其他物体，或者倾倒含酸、碱、盐等腐蚀物或者具有腐蚀性的废渣、废液的行为的行政处罚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330217280003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对擅自在城市照明设施上张贴、悬挂、设置宣传品、广告的行为的行政处罚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330217280004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对擅自在城市照明设施上架设线缆、安置其它设施或者接用电源的行为的行政处罚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330217280005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对擅自迁移、拆除、利用城市照明设施的行政处罚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330217280006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对其他可能影响城市照明设施正常运行的行为的行政处罚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330217172001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对城市桥梁产权人或者委托管理人未编制城市桥梁养护维修的中长期规划和年度计划，报城市人民政府市政工程设施行政主管部门批准后实施的行政处罚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199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330217172002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对城市桥梁产权人或者委托管理人未按照有关规定，在城市桥梁上设置承载能力、限高等标志，并保持其完好、清晰的行政处罚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330217172003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对城市桥梁产权人或者委托管理人未委托具有相应资格的城市桥梁检测评估机构进行城市桥梁的检测评估的行政处罚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330217172004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对城市桥梁产权人或者委托管理人未按照规定制定城市桥梁的安全抢险预备方案的行政处罚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330217172005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对城市桥梁产权人或者委托管理人未按照规定对城市桥梁进行养护维修的行政处罚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330217186001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对擅自在城市桥梁上架设各种市政管线、电力线、电信线等的行政处罚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330217186002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对擅自在城市桥梁上设置广告、悬挂物等辅助物的行政处罚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330217B08000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对未经同意且未与城市桥梁产权人签订保护协议，擅自在城市桥梁施工控制范围内从事河道疏浚、挖掘、打桩、地下管道顶进、爆破等作业的行政处罚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330217125001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对超限机动车辆、履带车、铁轮车等未经同意，且未采取相应技术措施经过城市桥梁等行为的行政处罚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330217125002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对城市桥梁产权人和委托管理人对经过检测评估，确定城市桥梁的承载能力下降，但尚未构成危桥的，未及时设置警示标志，并未采取加固等安全措施的行政处罚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330217125003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桥梁产权人和委托管理人对经检测评估判定为危桥的未立即采取措施，设置显著的警示标志，并未在二十四小时内，向城市人民政府市政工程设施行政主管部门报告或在危险排除之前，使用或者转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209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330217252001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对未取得瓶装燃气经营许可证从事经营活动的行政处罚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330217252002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对未取得管道燃气特许经营许可证从事经营活动的行政处罚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330217079000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对燃气经营者不按照燃气经营许可证的规定从事燃气经营活动的行政处罚（吊销燃气经营许可证的处罚除外）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330217751000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对燃气经营者拒绝向市政燃气管网覆盖范围内符合用气条件的单位或者个人供气的行政处罚（吊销燃气经营许可证的处罚除外）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330217752000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对擅自为非自有气瓶充装燃气或者销售未经许可的充装单位充装的瓶装燃气的行政处罚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330217744000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330217743000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对燃气用户及相关单位和个人擅自操作公用燃气阀门的行政处罚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330217976000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对在燃气设施保护范围内进行爆破、取土等作业或者动用明火等行为的行政处罚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330217263000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对侵占、毁损、擅自拆除、移动燃气设施或者擅自改动市政燃气设施的行政处罚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对毁损、覆盖、涂改、擅自拆除或者移动燃气设施安全警示标志的行政处罚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219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330217184000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对燃气工程建设单位未将竣工验收情况报备案的行政处罚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对向燃气用户提供非法制造、报废、改装的气瓶或者超期限未检验、检验不合格的气瓶的行政处罚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对为非法制造、报废、改装的气瓶或者超期限未检验、检验不合格的气瓶充装燃气的行政处罚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对在未经核准的场地存放已充装气瓶的行政处罚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对燃气充装量未在国家规定的允许误差范围内的行政处罚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对瓶装燃气残液量超过规定的，未先抽出残液后再充装燃气的行政处罚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对气瓶充装后，未标明充装单位的行政处罚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对瓶装燃气的运输不符合国家和省有关危险品运输的规定的行政处罚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330217160008</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对燃气燃烧器具安装单位和个人未按照国家标准和技术规范安装燃气燃烧器具，擅自移动燃气计量表和表前燃气设施的行政处罚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229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330217160009</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对瓶装燃气充装未在储配站内按照操作规程作业、在储罐和槽车罐体的取样阀上充装燃气、用槽车向气瓶充装燃气或者气瓶间相互充装燃气的行政处罚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对燃气经营单位和个人未按规定向燃气用户提供安全用气手册或者建立值班制度的行政处罚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330217218001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对管道燃气经营企业未按照规定建立燃气质量检测制度的行为行政处罚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330217218002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对燃气经营单位和个人未严格执行有关安全生产的法律、法规规定，建立、实施燃气安全管理责任制的行政处罚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330217218003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对燃气经营单位和个人未按规定对燃气设施定期巡查、检修和更新，及时消除事故隐患的行为行政处罚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330217218004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对燃气经营单位和个人未按规定对燃气用户的燃气设施、燃气燃烧器具定期检查，未劝阻、制止燃气用户违反安全用气规定的行为，劝阻、制止无效的未及时报告市、县燃气主管部门的行政处罚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330217218005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对燃气经营单位和个人未按照规定制定燃气事故应急预案，配备相应人员和装备，储备必要救急物资，组织演练的行政处罚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330217142001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对使用国家明令淘汰的燃气燃烧器具的行为的行政处罚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330217142002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对违反技术规范要求拆卸、安装、改装燃气燃烧器具的行为的行政处罚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330217142003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对使用非法制造、报废、改装的气瓶或者超期限未检验、检验不合格的气瓶的行为的行政处罚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239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330217142004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对加热、摔砸、倒卧、曝晒燃气气瓶或者改换气瓶检验标志、漆色的行为的行政处罚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330217142005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对倾倒燃气残液或者用气瓶相互倒灌的行为的行政处罚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330217142006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对进行危害室内燃气设施安全的装饰、装修活动的行为的行政处罚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330217096001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对存在重大安全隐患且在规定的期限内不予整改或者整改后仍不符合规定要求的燃气经营单位或个人的行政处罚（吊销经营许可证的处罚除外）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330217096002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对因管理不善，发生重大质量、安全生产事故的燃气经营单位或个人的行政处罚（吊销经营许可证的处罚除外）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330217096003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对擅自停业、歇业，严重影响社会公共利益和公共安全的燃气经营单位或个人的行政处罚（吊销经营许可证的处罚除外）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330217747000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对城市自来水供水企业或者自建设施对外供水的企业供水水质、水压不符合国家规定标准等行为的行政处罚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对违反城市供水规划未经批准兴建供水工程的行政处罚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330217739000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对盗用或者转供城市公共供水等行为的行政处罚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330217740000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对损坏供水设施或者危害供水设施安全，涉及供水设施的建设工程施工时，未按规定的技术标准和规范施工或者未按规定采取相应的保护或者补救措施的行政处罚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249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330217219001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对未经批准擅自通过消防专用供水设施用水行为的行政处罚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330217219002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对阻挠或者干扰供水设施抢修工作行为的行政处罚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330217735000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对将安装有淘汰便器水箱和配件的新建房屋验收交付使用等行为的行政处罚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330217737000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对新建、改建、扩建的饮用水供水工程项目未经建设行政主管部门设计审查和竣工验收而擅自建设并投入使用的，未按规定进行日常性水质检验工作等行为的行政处罚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330217279001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对城市供水单位未按规定进行水质检测或者委托检测的行政处罚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330217279002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对二次供水管理单位未按规定进行水质检测或者委托检测的行政处罚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330217279003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对选用未获证企业的净水剂及与制水有关的材料的行政处罚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330217279004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对使用未经检验或者检验不合格的净水剂及有关制水材料行为的行政处罚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330217279005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对使用未经检验或者检验不合格的城市供水设备、管网行为的行政处罚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330217279006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对未按规定对各类储水设施进行清洗消毒行为的行政处罚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259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330217279007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对隐瞒、缓报、谎报水质突发事件或者水质信息行为的行政处罚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330217279008</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对其他危害城市供水水质安全行为的行政处罚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330217713000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对城市供水单位未制定城市供水水质突发事件应急预案，或未按规定上报水质报表等行为的行政处罚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330217738000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对用水户未申报用水计划（含变更计划）、使用公共供水的非居民用水户不按照规定安装计量设施等行为的行政处罚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330217270000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对非居民用水户拒绝提供报表和有关资料或者提供虚假报表、资料的行政处罚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330217B10000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城镇排水与污水处理设施保护范围从事爆破等可能影响城镇排水与污水处理设施安全的活动的，有关单位未与施工单位、设施维护运营单位等共同制定设施保护方案，并采取相应的安全防护措施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330217149001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对损毁、盗窃城镇排水与污水处理设施的行政处罚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330217149002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对穿凿、堵塞城镇排水与污水处理设施的行政处罚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330217149003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对向城镇排水与污水处理设施排放、倾倒剧毒、易燃易爆、腐蚀性废液和废渣的行政处罚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330217149004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对向城镇排水与污水处理设施倾倒垃圾、渣土、施工泥浆等废弃物的行政处罚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269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330217149005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对建设占压城镇排水与污水处理设施的建筑物、构筑物或者其他设施的行政处罚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330217149006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对其他危及城镇排水与污水处理设施安全的活动的行政处罚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330217242001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对因城镇排水设施维护或者检修可能对排水造成影响，城镇排水设施维护运营单位未提前通知相关排水户的行政处罚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330217242002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对因城镇排水设施维护或者检修可能对排水造成严重影响，未事先向城镇排水主管部门报告，采取应急处理措施的行政处罚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330217242003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对未按照防汛要求对城镇排水设施进行全面检查、维护、清疏，影响汛期排水畅通的行政处罚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330217134001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对未按照国家有关规定检测进出水水质或未报送污水处理水质和水量、主要污染物削减量等信息和生产运营成本等信息的行政处罚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330217134002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对城镇污水处理设施维护运营单位擅自停运城镇污水处理设施，未按照规定事先报告或者采取应急处理措施的行政处罚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330217148001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对产生的污泥以及处理处置后的污泥的去向、用途、用量等未进行跟踪、记录，或者处理处置后的污泥不符合国家有关标准的行政处罚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330217148002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对擅自倾倒、堆放、丢弃、遗撒污泥的行政处罚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对排水单位或者个人不缴纳污水处理费的行政处罚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279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330217221001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对城镇排水与污水处理设施维护运营单位未按照国家有关规定履行日常巡查、维修和养护责任，保障设施安全运行的行政处罚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330217221002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对城镇排水与污水处理设施维护运营单位未及时采取防护措施、组织事故抢修的行政处罚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330217221003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对城镇排水与污水处理设施维护运营单位因巡查、维护不到位，导致窨井盖丢失、损毁，造成人员伤亡和财产损失的行政处罚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330217090000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对擅自拆除、改动城镇排水与污水处理设施行为的行政处罚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330217246000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对运营单位在排水户纳管污水未超标的情形下随意关闭排水户纳管设备行为的行政处罚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对擅自在城市道路两侧设置平面交叉口、通道、出入口的行政处罚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对擅自停用停车场（库）或者改变其用途的行政处罚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330217281000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对排水户未取得污水排入排水管网许可证向城镇排水设施排放污水的行政处罚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330217126001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对排水户不按照污水排入排水管网许可证要求排放污水行为的行政处罚（吊销排水许可证的处罚除外）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330217126002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对排水户未按照排水许可证的要求，向城镇排水设施排放污水行为的行政处罚（吊销排水许可证的处罚除外）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289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对排水户名称、法定代表人等其他事项变更，未按本办法规定及时向城镇排水主管部门申请办理变更的行政处罚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对排水户以欺骗、贿赂等不正当手段取得排水许可行为的行政处罚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291</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330217178000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对排放的污水可能危及城镇排水与污水处理设施安全运行时排水户没有立即停止排放，未采取措施消除危害，或者并未按规定及时向城镇排水主管部门等有关部门报告等行为的行政处罚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292</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330217166001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对向城镇排水设施排放、倾倒剧毒、易燃易爆物质、腐蚀性废液和废渣、有害气体和烹饪油烟等的行政处罚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293</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330217166002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对堵塞城镇排水设施或者向城镇排水设施内排放、倾倒垃圾、渣土、施工泥浆、油脂、污泥等易堵塞物的行政处罚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294</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330217166003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对擅自拆卸、移动和穿凿城镇排水设施的行政处罚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295</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330217166004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对擅自向城镇排水设施加压排放污水的行政处罚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296</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330217151003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对乡镇（街道）在其依法实施监督检查过程中，排水户拒绝、妨碍、阻挠其监督检查的行政处罚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297</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330217256000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对在雨水、污水分流地区建设单位、施工单位将雨水管网、污水管网相互混接行为的行政处罚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i w:val="0"/>
                <w:color w:val="auto"/>
                <w:kern w:val="0"/>
                <w:sz w:val="20"/>
                <w:szCs w:val="20"/>
                <w:u w:val="none"/>
                <w:lang w:val="en-US" w:eastAsia="zh-CN" w:bidi="ar"/>
              </w:rPr>
              <w:t>298</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330217B07000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对城镇排水与污水处理设施覆盖范围内的排水单位、个人，未按照国家有关规定将污水排入城镇排水设施，或者在雨水、污水分流地区将污水排入雨水管网等行为的行政处罚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55"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exact"/>
              <w:ind w:right="105" w:rightChars="50"/>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299</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330217833000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出租不符合法定条件、标准等的商品房屋的处罚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住房城乡建设主管部门负责相关事项的监管，受理投诉、举报；对监管发现、投诉举报、移送的违法线索进行处理；需要立案查处的，将相关证据材料移送姜山镇人民政府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程序办理并将处理结果反馈住房城乡建设主管部门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360" w:lineRule="exact"/>
              <w:ind w:right="105" w:rightChars="50"/>
              <w:jc w:val="center"/>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300</w:t>
            </w: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330217861000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对装修人因住宅室内装饰装修活动侵占公共空间，对公共部位和设施造成损害的处罚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十、水行政（共61项）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330219090000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对河道管理范围内从事妨害行洪活动的处罚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330219157001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对未经批准或未按批准要求取水的处罚（不含吊销取水许可证）</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330219054000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对未按规定缴纳水资源费的处罚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330219036000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对建设项目的节水设施没有建成或者没有达到国家规定的要求，擅自投入使用的行政处罚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330219161000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对侵占、毁坏水工程及有关设施的处罚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330219077000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对不符合许可要求水工程建设的行政处罚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330219052000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对不符规划治导线整治河道和修建工程的处罚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330219075000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对围湖造地或者未经批准围垦河道的处罚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330219158000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对未编制洪水影响评价报告、防洪工程设施未经验收即将建设项目投入生产或者使用的行政处罚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330219073000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对在崩塌、滑坡危险区或者泥石流易发区从事取土、挖砂、采石等可能造成水土流失活动的处罚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330219074000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对在禁止开垦坡度以上陡坡地开垦种植农作物，或者在禁止开垦、开发的植物保护带内开垦、开发的处罚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330219046000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对在水土流失重点预防区和重点治理区铲草皮、挖树兜等行为的处罚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330219064000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对在林区采伐林木造成水土流失的处罚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330219159000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对生产建设项目违反水土保持方案编制规定的行政处罚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330219017000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对生产建设项目违反水土保持设施验收规定的行政处罚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330219110000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对生产建设项目在水土保持方案确定的专门存放地外弃渣的行政处罚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330219048000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对生产建设项目拒不缴纳水土保持补偿费的行政处罚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330219031000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对未取得取水申请批准文件擅自建设取水工程或者设施的行政处罚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330219076000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对申请人隐瞒有关情况或者提供虚假材料骗取取水申请批准文件或者取水许可证的行政处罚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330219160002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对拒不执行审批机关作出的取水量限制决定，或者未经批准擅自转让取水权的行政处罚（不含吊销取水许可证）</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330219044004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对不按照规定报送年度取水情况；拒绝接受监督检查或者弄虚作假；退水水质达不到规定要求的行政处罚（不含吊销取水许可证）</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330219059002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对未按规定安装、使用取水计量设施的处罚（不含吊销取水许可证）</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330219127000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对伪造、涂改、冒用取水申请批准文件、取水许可证的行政处罚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330219063000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对拒不汇交水文监测资料、非法向社会传播水文情报预报的处罚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330219053000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对侵占、毁坏水文监测设施或者未经批准擅自移动、擅自使用水文监测设施的处罚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330219039000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对水文监测环境保护范围内从事禁止性活动的处罚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330219079000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对拒不服从抗旱统一调度和指挥的处罚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330219078000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对侵占、破坏水源和抗旱设施的处罚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对易出险防洪工程未建立执行巡查监测制度，未及时除险加固的处罚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对在非常抗旱期拒不执行用水限制措施的处罚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330219068000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对擅自移动、损毁河道管理范围的界桩或者公告牌的处罚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330219162000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对在河道管理范围内从事禁止行为的处罚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330219107000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对未经许可在河道管理范围内从事有关活动（不含河道采砂）的行政处罚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对在河道管理范围内未经批准或未按批准要求建设水工程以及涉河建筑物、构筑物的处罚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对河道管理范围内的建设活动，施工方案未报备、临时工程未经批准及未按要求采取修复恢复措施的处罚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330219007000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对未经许可擅自在河道采砂的行政处罚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330219112000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对河道采砂中未按照规定设立公示牌或者警示标志的处罚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330219131000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对在水库库区保护范围采挖和筛选砂石、矿藏等活动，向河道、湖泊、水库等水域抛撒污染水体的物体的处罚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330219163000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对未按照批准的取水条件进行取水设施的建设的处罚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330219114001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对取水许可持证人拒绝提供有关资料或者提供虚假资料的处罚（不含吊销取水许可证）</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330219097000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对在海塘上擅自破塘开缺或者新建闸门、违法行驶机动车的处罚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对侵占、毁坏滩涂围垦建设工程及其配套设施的处罚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330219101000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对水利工程未经验收或者经验收不合格而进行后续工程施工的处罚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对水利工程管理单位未在其经营收入中计提水利工程大修、折旧、维护管理费用的处罚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对水利工程管理单位拒不执行水库降低等级或者报废决定的处罚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330219094000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对水利工程管理单位未按照预警方案规定做好预警工作的处罚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330219092000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对擅自移动、损坏水利工程界桩或者公告牌的处罚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330219091000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对在水利工程管理范围和保护范围内从事禁止性行为的处罚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330219095000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对侵占、损毁具有历史文化价值的水利工程的处罚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330219102000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对利用水利工程开展经营活动时危害水利工程安全的处罚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330219100000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对机动车在未兼作道路的水利工程上通行的处罚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330219099000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对未按规定提供水文监测信息、调度运行信息的处罚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330219106000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对在大坝管理范围和保护范围内从事禁止性行为的处罚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330219111000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对用水户违反节约用水有关规定的处罚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对非居民用水户拒绝提供用水统计报表和有关资料或者提供虚假报表、资料的处罚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330219080000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对农村供水工程建设单位未建立工程建设档案和未按规定报送备案的处罚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330219047000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对农村供水单位未按要求供水的处罚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330219041000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对影响农村供水正常运行的处罚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330219042000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对从事可能污染农村供水、危害设施安全活动的处罚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330219060000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330219045000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对违反规定未开展水土保持监测工作的处罚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十一、农业农村（共11项）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330220049000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对在实行城市市容和环境卫生管理的区域外，随意倾倒或者堆放生活垃圾、餐厨垃圾、建筑垃圾等废弃物或者废旧物品的行政处罚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330220048000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对农村村民未经批准或者采取欺骗手段骗取批准，非法占用土地建住宅的行政处罚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农业农村主管部门负责相关事项的监管，受理投诉、举报；对监管发现、投诉举报、移送的违法线索进行处理；需要立案查处的，将相关证据材料移送姜山镇人民政府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程序办理并将处理结果反馈农业农村主管部门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330220177000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对未经批准在水产种质资源保护区从事捕捞活动的行政处罚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330220229000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对渔业生产者在开放性渔业水域使用畜禽排泄物、有机肥或者化肥肥水养鱼的行政处罚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330220315000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对偷捕、抢夺他人养殖的水产品的，或者破坏他人养殖水体、养殖设施的行政处罚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330220397001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对使用电鱼、炸鱼方法进行捕捞及使用禁用的渔具、捕捞方法进行捕捞的行政处罚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部分（吊销捕捞许可证除外）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330220397002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对使用毒鱼方法进行捕捞行为的行政处罚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部分（吊销捕捞许可证除外）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330220397003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对违反关于禁渔区规定进行捕捞的行政处罚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部分（吊销捕捞许可证除外）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330220397004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对渔获物中的幼鱼超过规定比例的行政处罚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部分（吊销捕捞许可证除外）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330220397005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对违反关于禁渔期规定进行捕捞的行政处罚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部分（吊销捕捞许可证除外）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0"/>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330220397006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对使用小于最小网目尺寸网具捕捞的行政处罚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部分（吊销捕捞许可证除外）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十二、文化旅游（共11项）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330222001000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对娱乐场所不配合文化主管部门的日常检查和技术监管措施的行政处罚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文化旅游主管部门负责相关事项的监管，受理投诉、举报；对监管发现、投诉举报、移送的违法线索进行处理；需要立案查处的，将相关证据材料移送姜山镇人民政府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程序办理并将处理结果反馈文化旅游主管部门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330222009000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对互联网上网服务营业场所经营单位接纳未成年人进入营业场所等行为的行政处罚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部分（吊销《网络文化经营许可证》除外）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330222018000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对伪造、变造、出租、出借、买卖营业性演出许可证、批准文件，或者以非法手段取得营业性演出许可证、批准文件的行政处罚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部分（吊销、撤销营业性演出许可证、批准文件除外）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330222036000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对娱乐场所为未经文化主管部门批准的营业性演出活动提供场地的行政处罚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330222038000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对演出举办单位或者其法定代表人、主要负责人及其他直接责任人员在募捐义演中获取经济利益的行政处罚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部分（吊销营业性演出许可证除外）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330222042000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对娱乐场所未按《娱乐场所管理条例》规定悬挂警示标志、未成年人禁入或者限入标志的行政处罚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330222048000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对娱乐场所未在显著位置悬挂娱乐经营许可证、未成年人禁入或者限入标志,标志未注明“12318”文化市场举报电话的行政处罚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330222049000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对经省级文化主管部门批准的涉外演出在批准的时间内增加演出地，未到演出所在地省级文化主管部门备案的行政处罚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部分（吊销营业性演出许可证除外）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330222053000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对娱乐场所未按照《娱乐场所管理条例》规定建立从业人员名簿、营业日志行为或者发现违法犯罪行为未按照《娱乐场所管理条例》规定报告的行政处罚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330222060000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对营业性演出有《营业性演出管理条例》第二十五条禁止情形的行政处罚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部分（吊销营业性演出许可证除外）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1"/>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330222061000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对互联网上网服务营业场所经营单位未按规定核对、登记上网消费者的有效身份证件或者记录有关上网信息等行为的行政处罚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部分（吊销《网络文化经营许可证》除外）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十三、应急管理（共7项）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330225023001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对未取得烟花爆竹零售经营许可证经营的行政处罚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330225023004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对烟花爆竹零售经营单位销售非法生产、经营的烟花爆竹，或销售应当由专业燃放人员燃放的烟花爆竹的行政处罚（不包含吊销烟花爆竹经营许可证的处罚）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330225023002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对烟花爆竹零售单位未按规定重新申领零售许可证的行政处罚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330225023007</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对烟花爆竹零售单位未按规定落实存放管理的行政处罚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330225023003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对烟花爆竹零售单位出租、出借、转让、买卖、假冒、冒用许可证或者伪造、变造许可证的行政处罚（不包含撤销烟花爆竹经营许可证的处罚）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330225023009</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对烟花爆竹零售单位未在核准的地点经营，或销售经营所在地县级以上人民政府规定禁止燃放的烟花爆竹的行政处罚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2"/>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330225023013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对烟花爆竹零售单位拒绝、阻碍负有安全生产监督管理职责的部门依法实施监督检查的行政处罚（划转乡镇、街道）</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十四、市场监管（共1项）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3"/>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330231076003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对室外公共场所无照经营的处罚（划转乡镇、街道）</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十五、体育(共8项）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330233005000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对未经批准擅自经营高危险性体育项目的处罚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体育主管部门负责相关事项的监管，受理投诉、举报；对监管发现、投诉举报、移送的违法线索进行处理；需要立案查处的，将相关证据材料移送姜山镇人民政府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程序办理并将处理结果反馈体育主管部门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330233011000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对取得许可证后不再符合条件仍经营的行政处罚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330233018000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对高危险性体育项目经营者未尽到安全管理和配备指导救护人员义务的行政处罚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330233019000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对游泳场所违法经营的行政处罚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330233020000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对游泳场所出售含酒精饮料的行政处罚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330233021000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对可能危及消费者安全的体育经营项目，经营者未作出明确警示和真实说明，未采取措施防止危害的发生的行政处罚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330233022000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对体育健身经营活动中未按规定配备救护人员、相应资质的职业社会体育指导员的行政处罚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4"/>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330233027000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对高危险性体育项目经营者拒绝阻挠体育执法的行政处罚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部分（划转高危险性体育项目经营者拒绝阻挠乡镇街道执法的行政处罚）</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十六、人防（共42项）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对人防工程建设单位不建或者少建防空地下室的行政处罚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对兼顾人防工程建设单位未办理兼顾人防工程竣工验收备案的行政处罚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330280003001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对擅自施工造成人防警报设施损坏的行政处罚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330280003002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对擅自迁移人防警报设施的行政处罚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330280003003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对擅自拆除人防通信、警报设备设施的行政处罚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对人防工程建设单位未办理人防工程竣工验收备案的行政处罚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对人防工程未组织竣工验收擅自交付使用的行政处罚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对人防工程验收不合格擅自交付使用的行政处罚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330280007003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对不合格的人防工程按照合格人防工程验收的行政处罚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330280015001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对人防工程监理单位超越本单位资质等级承揽人防工程的行政处罚（不含降低资质等级或者吊销资质证书的行政处罚）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330280015002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对人防工程施工单位超越本单位资质等级承揽人防工程的行政处罚（不含降低资质等级或者吊销资质证书的行政处罚）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330280015003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对人防工程勘察单位超越本单位资质等级承揽人防工程的行政处罚（不含降低资质等级或者吊销资质证书的行政处罚）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330280015004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对人防工程设计单位超越本单位资质等级承揽人防工程的行政处罚（不含降低资质等级或者吊销资质证书的行政处罚）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330280002001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对人防工程勘察单位允许其他单位或者个人以本单位名义承揽人防工程的行政处罚（不含降低资质等级或者吊销资质证书的行政处罚）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330280002002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对人防工程施工单位允许其他单位或者个人以本单位名义承揽人防工程的行政处罚（不含降低资质等级或者吊销资质证书的行政处罚）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330280002003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对人防工程监理单位允许其他单位或者个人以本单位名义承揽人防工程的行政处罚（不含降低资质等级或者吊销资质证书的行政处罚）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330280002004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对人防工程设计单位允许其他单位或者个人以本单位名义承揽人防工程的行政处罚（不含降低资质等级或者吊销资质证书的行政处罚）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330280021001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对人防工程勘察单位将承包的人防工程转包或者违法分包的行政处罚（不含降低资质等级或者吊销资质证书的行政处罚）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330280021002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对人防工程施工单位将承包的人防工程转包或者违法分包的行政处罚（不含降低资质等级或者吊销资质证书的行政处罚）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330280021003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对人防工程监理单位转让人防工程监理业务的行政处罚（不含降低资质等级或者吊销资质证书的行政处罚）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330280021004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对人防工程设计单位将承包的人防工程转包或者违法分包的行政处罚（不含降低资质等级或者吊销资质证书的行政处罚）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330280017001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对人防工程设计单位未按照工程建设强制性标准进行设计的行政处罚（不含降低资质等级或者吊销资质证书的行政处罚）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330280017002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对人防工程勘察单位未按照工程建设强制性标准进行勘察的行政处罚（不含降低资质等级或者吊销资质证书的行政处罚）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330280017003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对人防工程设计单位未根据勘察成果文件进行工程设计的行政处罚（不含降低资质等级或者吊销资质证书的行政处罚）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330280017004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对人防工程设计单位指定建筑材料、建筑构配件的生产厂、供应商的行政处罚（不含降低资质等级或者吊销资质证书的行政处罚）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对人防工程施工单位不履行人防工程保修义务或者拖延履行保修义务的行政处罚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对人防工程监理单位承担人防工程监理业务未按规定回避的行政处罚（不含降低资质等级或者吊销资质证书的行政处罚）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330280013000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对拆除人防工程后拒不补建的行政处罚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对擅自拆除、改造、报废人防工程的行政处罚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330280030000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对占用人防通信专用频率、使用与防空警报相同音响信号的行政处罚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330280020000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对拒绝、阻挠安装人防通信、警报设施拒不改正的行政处罚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330280004001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对改变人防工程主体结构、拆除人防工程设备设施的行政处罚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330280004002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对在危及人防工程安全范围内进行降低人防工程防护能力作业的行政处罚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330280004003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对在人防工程机动车辆进出和正常使用的范围内设置障碍或者新建建筑物、构筑物的行政处罚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330280004004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对向人防工程内排放废水、废气或者倾倒废弃物的行政处罚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330280004005</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对毁损人防工程设施设备的行政处罚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330280004006</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对其他危害人防工程及设施安全或者降低人防工程防护能力行为的行政处罚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对不按国家规定标准修建人防工程的行政处罚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330280008000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对侵占人防工程的行政处罚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对防空地下室维护管理不符合要求的行政处罚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对人防工程建设单位平时利用人防工程未办理登记手续的行政处罚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5"/>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330280012000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对逾期不补报防空地下室使用和维护管理协议的行政处罚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十七、林业（共14项）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330264043001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对在风景名胜区内景物、设施上刻划、涂污行为的行政处罚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330264043002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对在风景名胜区内乱扔垃圾行为的行政处罚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330264059000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对在风景名胜区管理机构指定的营业地点、区域外揽客、兜售商品或者提供服务的行政处罚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330264087000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对在风景名胜区内圈占摄影、摄像位置或者向自行摄影、摄像的游客收取费用的行政处罚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330264047004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对在风景名胜区内进行开山、采石破坏景观、植被、地形地貌的活动的行政处罚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330264051000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对个人在风景名胜区内进行开荒、修坟立碑等破坏景观、植被、地形地貌的活动的行政处罚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330264052001</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对在风景名胜区内未经批准设置、张贴商业广告的行政处罚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330264052002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对在风景名胜区内未经批准举办大型游乐等活动的行政处罚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330264052003</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对在风景名胜区内未经批准改变水资源、水环境自然状态的活动的行政处罚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330264052004</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对在风景名胜区内未经批准进行其他影响生态和景观的活动的行政处罚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330264045002</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对施工单位在施工过程中对周围景物、水体、林草植被、野生动物资源和地形地貌造成破坏的行政处罚（非法开矿、修路、筑坝、建设造成生态破坏的处罚除外）</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330264086000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对在风景名胜区明令禁止的区域游泳、游玩、攀爬的行政处罚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330264088000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对在风景名胜区核心景区和其他景区违反规定饲养家畜家禽的行政处罚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6"/>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330264085000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对在风景名胜区内进行影视拍摄或者大型实景演艺活动对周围景物、水体、植被、野生动物资源和地形地貌造成破坏的行政处罚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十八、地震（共2项）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330297007000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对建设单位未依法进行地震安全性评价及其应用的行政处罚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7"/>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330297001000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对爆破单位未按规定报告的行政处罚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十九、气象（共3项）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330254025000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对涂改、伪造、倒卖、出租、出借《施放气球资质证》或者许可文件等情形的行政处罚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依照《宁波市综合行政执法划转行政处罚事项目录》</w:t>
            </w:r>
            <w:r>
              <w:rPr>
                <w:rFonts w:hint="eastAsia" w:ascii="仿宋_GB2312" w:hAnsi="仿宋_GB2312" w:eastAsia="仿宋_GB2312" w:cs="仿宋_GB2312"/>
                <w:color w:val="auto"/>
                <w:kern w:val="0"/>
                <w:sz w:val="21"/>
                <w:szCs w:val="21"/>
                <w:lang w:eastAsia="zh-CN" w:bidi="ar"/>
              </w:rPr>
              <w:t>确定的</w:t>
            </w:r>
            <w:r>
              <w:rPr>
                <w:rFonts w:hint="eastAsia" w:ascii="仿宋_GB2312" w:hAnsi="仿宋_GB2312" w:eastAsia="仿宋_GB2312" w:cs="仿宋_GB2312"/>
                <w:color w:val="auto"/>
                <w:kern w:val="0"/>
                <w:sz w:val="21"/>
                <w:szCs w:val="21"/>
                <w:lang w:val="en-US" w:eastAsia="zh-CN" w:bidi="ar"/>
              </w:rPr>
              <w:t>职责边界清单</w:t>
            </w:r>
            <w:r>
              <w:rPr>
                <w:rFonts w:hint="eastAsia" w:ascii="仿宋_GB2312" w:hAnsi="仿宋_GB2312" w:eastAsia="仿宋_GB2312" w:cs="仿宋_GB2312"/>
                <w:color w:val="auto"/>
                <w:kern w:val="0"/>
                <w:sz w:val="21"/>
                <w:szCs w:val="21"/>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numPr>
                <w:ilvl w:val="0"/>
                <w:numId w:val="18"/>
              </w:numPr>
              <w:kinsoku/>
              <w:wordWrap/>
              <w:overflowPunct/>
              <w:topLinePunct w:val="0"/>
              <w:autoSpaceDE/>
              <w:autoSpaceDN/>
              <w:bidi w:val="0"/>
              <w:adjustRightInd/>
              <w:snapToGrid/>
              <w:spacing w:line="360" w:lineRule="exact"/>
              <w:ind w:left="105" w:leftChars="50" w:right="105" w:rightChars="50" w:firstLine="0" w:firstLineChars="0"/>
              <w:jc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330254018000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对未取得施放气球资质证从事施放气球活动的行政处罚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8"/>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sz w:val="21"/>
                <w:szCs w:val="21"/>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330254027000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对违反升放无人驾驶自由气球或者系留气球活动安全管理规定的行政处罚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6540"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b/>
                <w:color w:val="auto"/>
                <w:kern w:val="0"/>
                <w:sz w:val="21"/>
                <w:szCs w:val="21"/>
                <w:lang w:bidi="ar"/>
              </w:rPr>
              <w:t>二十、宁波地方性法规（共62项）</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330211018000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在公墓、公益性墓地规划区周围三百米范围内开辟采石、取土场地的处罚（宁波）</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民政主管部门负责相关事项的监管，受理投诉、举报；对监管发现、投诉举报、移送的违法线索进行处理；需要立案查处的，将相关证据材料移送姜山镇人民政府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程序办理并将处理结果反馈民政主管部门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330211036000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在丧事活动中使用迷信用品或者在公共场所举行丧事活动的处罚（宁波）</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330217492000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（宁波）对单位、个人户外广告设施设置期限届满未申请办理延期手续且未拆除户外广告设施的行政处罚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市容环境卫生主管部门负责相关事项的监管，受理投诉、举报；对监管发现、投诉举报、移送的违法线索进行处理；需要立案查处的，将相关证据材料移送姜山镇人民政府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程序办理并将处理结果反馈市容环境卫生主管部门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330217493000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（宁波）对单位、个人未将户外广告设施设置的有关材料报送备案的行政处罚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330217494000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（宁波）对热源企业或者供热企业拒绝向符合用热条件的单位或者个人供热的行政处罚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集中供热行政主管部门负责相关事项的监管，受理投诉、举报；对监管发现、投诉举报、移送的违法线索进行处理；需要立案查处的，将相关证据材料移送姜山镇人民政府。姜山镇人民政府按程序办理并将处理结果反馈集中供热行政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2.姜山镇人民政府在日常巡查中发现相关事项违法行为的，将相关情况告知集中供热行政主管部门；需要立案查处的，按程序办理并将处理结果反馈集中供热行政主管部门。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330217496000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（宁波）对热源企业或者供热企业未履行告知义务，擅自限制或停止供热的行政处罚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330217500000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（宁波）对单位、个人擅自占用城市绿化规划用地、已建城市绿地等的行政处罚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园林绿化主管部门负责相关事项的监管，受理投诉、举报；对监管发现、投诉举报、移送的违法线索进行处理；需要立案查处的，将相关证据材料移送姜山镇人民政府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程序办理并将处理结果反馈园林绿化主管部门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330217501000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（宁波）对养护管理责任人未按照绿地技术规范进行养护的行政处罚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330217514000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（宁波）对单位、个人排油烟口、排污水口的设置不符合城市容貌标准的行政处罚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330217552000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（宁波）对单位、个人涂改、倒卖、出租、出借大型户外广告设施设置许可证件，或者以其他形式非法转让大型户外广告设施设置许可的行政处罚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市容环境卫生主管部门负责相关事项的监管，受理投诉、举报；对监管发现、投诉举报、移送的违法线索进行处理；需要立案查处的，将相关证据材料移送姜山镇人民政府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程序办理并将处理结果反馈市容环境卫生主管部门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330217553000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（宁波）对单位、个人未更换达到设计使用年限的户外广告设施的行政处罚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330217554000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（宁波）对单位、个人未按照户外广告设施设置规划和技术规范对户外广告设施进行日常维护、安全检查或者未采取安全防范措施的行政处罚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330217555000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（宁波）对单位、个人未按照许可的位置、形式、规格、结构图等内容设置大型户外广告设施的行政处罚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330217556000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（宁波）对单位、个人处置零星建筑垃圾未办理处置登记的行政处罚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330217558000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（宁波）对单位、个人建筑垃圾混入其他危险废弃物的行政处罚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330217559000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（宁波）对单位、个人建筑垃圾混入工业垃圾的行政处罚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330217560000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（宁波）对单位、个人建筑垃圾混入生活垃圾的行政处罚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330217561000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（宁波）对单位、个人建筑垃圾运输车辆作业时未使用全球定位系统或倾废动态监管仪等监管设备的行政处罚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330217562000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（宁波）对单位、个人建筑垃圾运输车辆作业时不符合密闭化运输有关要求的行政处罚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330217568000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（宁波）对单位、个人擅自设置建筑垃圾中转场所的行政处罚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330217570000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（宁波）对单位、个人擅自设置建筑垃圾消纳场所的行政处罚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330217571000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（宁波）对处置单位未经核准擅自处置建筑垃圾或未按照核准的内容处置建筑垃圾的行政处罚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市容环境卫生主管部门负责相关事项的监管，受理投诉、举报；对监管发现、投诉举报、移送的违法线索进行处理；需要立案查处的，将相关证据材料移送姜山镇人民政府。姜山镇人民政府按程序办理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2.姜山镇人民政府在日常巡查中发现相关事项违法行为的，将相关情况告知市容环境卫生主管部门；需要立案查处的，按程序办理并将处理结果反馈市容环境卫生主管部门。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330217572000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（宁波）对施工单位、建筑垃圾消纳场所、中转场所经营单位未采取建筑垃圾管理措施防止污水流溢、污染道路的行政处罚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330217573000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（宁波）对施工单位、建筑垃圾消纳场所、中转场所经营单位未采取建筑垃圾管理措施防止尘土飞扬的行政处罚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330217574000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（宁波）对单位、个人未经许可从事经营性餐厨垃圾收集、运输或者处置活动的行政处罚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市容环境卫生主管部门负责相关事项的监管，受理投诉、举报；对监管发现、投诉举报、移送的违法线索进行处理；需要立案查处的，将相关证据材料移送姜山镇人民政府。姜山镇人民政府按程序办理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2.姜山镇人民政府在日常巡查中发现相关事项违法行为的，将相关情况告知市容环境卫生主管部门；需要立案查处的，按程序办理并将处理结果反馈市容环境卫生主管部门。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330217576000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（宁波）对单位、个人未经市容环境卫生主管部门批准擅自设置大型户外广告设施的行政处罚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kern w:val="0"/>
                <w:sz w:val="21"/>
                <w:szCs w:val="21"/>
                <w:lang w:bidi="ar"/>
              </w:rPr>
              <w:t>市容环境卫生主管部门负责相关事项的监管，受理投诉、举报；对监管发现、投诉举报、移送的违法线索进行处理；需要立案查处的，将相关证据材料移送姜山镇人民政府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程序办理并将处理结果反馈市容环境卫生主管部门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330217577000 </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（宁波）对单位、个人户外广告设施设置违反设置规划和设置技术规范，不符合城市容貌标准，存在安全隐患的行政处罚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市容环境卫生主管部门负责相关事项的监管，受理投诉、举报；对监管发现、投诉举报、移送的违法线索进行处理；需要立案查处的，将相关证据材料移送姜山镇人民政府。姜山镇人民政府按程序办理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2.姜山镇人民政府在日常巡查中发现相关事项违法行为的，将相关情况告知市容环境卫生主管部门；需要立案查处的，按程序办理并将处理结果反馈市容环境卫生主管部门。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330217495000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（宁波）对单位、个人未设置有关隔离设施的处罚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330217497000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（宁波）对单位、个人损害城市绿地的行政处罚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1.姜山镇人民政府加强日常巡查，受理投诉、举报；发现相关违法行为的，及时制止和查处，并将处理结果反馈园林绿化主管部门。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2.园林绿化主管部门在日常管理中发现相关违法行为需要立案查处的，将相关证据材料或案件线索移送姜山镇人民政府。姜山镇人民政府按程序办理并将处理结果反馈园林绿化主管部门。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330217498000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（宁波）对单位、个人擅自砍伐、迁移树木，或者未按照规定补植树木、采取其他补救措施的行政处罚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园林绿化主管部门</w:t>
            </w:r>
            <w:r>
              <w:rPr>
                <w:rFonts w:hint="eastAsia" w:ascii="仿宋_GB2312" w:hAnsi="仿宋_GB2312" w:eastAsia="仿宋_GB2312" w:cs="仿宋_GB2312"/>
                <w:color w:val="auto"/>
                <w:kern w:val="0"/>
                <w:sz w:val="21"/>
                <w:szCs w:val="21"/>
                <w:lang w:bidi="ar"/>
              </w:rPr>
              <w:t>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w:t>
            </w:r>
            <w:r>
              <w:rPr>
                <w:rFonts w:hint="eastAsia" w:ascii="仿宋_GB2312" w:hAnsi="仿宋_GB2312" w:eastAsia="仿宋_GB2312" w:cs="仿宋_GB2312"/>
                <w:color w:val="auto"/>
                <w:sz w:val="21"/>
                <w:szCs w:val="21"/>
                <w:lang w:val="en-US" w:eastAsia="zh-CN"/>
              </w:rPr>
              <w:t>园林绿化主管部门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330217499000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（宁波）对单位、个人擅自占用、拆除按照规定抵扣绿地规划指标的屋顶绿化、垂直绿化等立体绿化及设施等的行政处罚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330217502000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（宁波）对热源企业或者供热企业未配备专职检修人员和必要的抢修设备、器材或者未对供热设施故障进行及时抢修的行政处罚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集中供热行政主管部门</w:t>
            </w:r>
            <w:r>
              <w:rPr>
                <w:rFonts w:hint="eastAsia" w:ascii="仿宋_GB2312" w:hAnsi="仿宋_GB2312" w:eastAsia="仿宋_GB2312" w:cs="仿宋_GB2312"/>
                <w:color w:val="auto"/>
                <w:kern w:val="0"/>
                <w:sz w:val="21"/>
                <w:szCs w:val="21"/>
                <w:lang w:bidi="ar"/>
              </w:rPr>
              <w:t>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w:t>
            </w:r>
            <w:r>
              <w:rPr>
                <w:rFonts w:hint="eastAsia" w:ascii="仿宋_GB2312" w:hAnsi="仿宋_GB2312" w:eastAsia="仿宋_GB2312" w:cs="仿宋_GB2312"/>
                <w:color w:val="auto"/>
                <w:sz w:val="21"/>
                <w:szCs w:val="21"/>
                <w:lang w:val="en-US" w:eastAsia="zh-CN"/>
              </w:rPr>
              <w:t>集中供热行政主管部门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330217503000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（宁波）对热源企业或者供热企业未制定安全运行管理、供热设施维护、事故抢修、事故应急和定期巡查等规章制度的行政处罚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330217504000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（宁波）对热源企业或者供热企业使用不合格供热设施的行政处罚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集中供热行政主管部门负责相关事项的监管，受理投诉、举报；对监管发现、投诉举报、移送的违法线索进行处理；需要立案查处的，将相关证据材料移送姜山镇人民政府。姜山镇人民政府按程序办理并将处理结果反馈集中供热行政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2.姜山镇人民政府在日常巡查中发现相关事项违法行为的，将相关情况告知集中供热行政主管部门；需要立案查处的，按程序办理并将处理结果反馈集中供热行政主管部门。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330217505000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（宁波）对单位和个人涂改、移动、覆盖、拆除、损坏供热设施安全警示标志的行政处罚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330217507000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（宁波）对建设单位未经供热企业或热源企业同意，拆除、迁移或者改装供热设施的行政处罚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330217508000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（宁波）对在供热设施保护范围内从事敷设管道、打桩、顶进、挖掘等可能影响供热设施安全活动，建设单位未与供热企业或热源企业签订安全保护协议或制定保护方案或采取保护措施的行政处罚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330217509000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（宁波）对单位、个人在供热设施安全保护范围内从事影响城市供热设施安全行为的行政处罚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330217510000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（宁波）对用户其他有损供热设施或影响供热效果的行为的行政处罚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330217511000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（宁波）对用户自行并网、撤网和扩大热用量，改变供热设施使用性质及运行方式的行政处罚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330217512000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（宁波）对用户擅自拆除、移动、增设、改动供热设施的行政处罚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330217513000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（宁波）对供热工程建设单位集中供热工程未经验收或者验收不合格运行使用的行政处罚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集中供热行政主管部门</w:t>
            </w:r>
            <w:r>
              <w:rPr>
                <w:rFonts w:hint="eastAsia" w:ascii="仿宋_GB2312" w:hAnsi="仿宋_GB2312" w:eastAsia="仿宋_GB2312" w:cs="仿宋_GB2312"/>
                <w:color w:val="auto"/>
                <w:kern w:val="0"/>
                <w:sz w:val="21"/>
                <w:szCs w:val="21"/>
                <w:lang w:bidi="ar"/>
              </w:rPr>
              <w:t>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w:t>
            </w:r>
            <w:r>
              <w:rPr>
                <w:rFonts w:hint="eastAsia" w:ascii="仿宋_GB2312" w:hAnsi="仿宋_GB2312" w:eastAsia="仿宋_GB2312" w:cs="仿宋_GB2312"/>
                <w:color w:val="auto"/>
                <w:sz w:val="21"/>
                <w:szCs w:val="21"/>
                <w:lang w:val="en-US" w:eastAsia="zh-CN"/>
              </w:rPr>
              <w:t>集中供热行政主管部门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330217515000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（宁波）对单位、个人主要道路两侧和广场上有关公用设施的设置不符合城市容貌标准的行政处罚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1.姜山镇人民政府加强日常巡查，受理投诉、举报；发现相关违法行为的，及时制止和查处，并将处理结果反馈市容环境卫生主管部门。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2.市容环境卫生主管部门在日常管理中发现相关违法行为需要立案查处的，将相关证据材料或案件线索移送姜山镇人民政府。姜山镇人民政府按程序办理并将处理结果反馈市容环境卫生主管部门。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330217516000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（宁波）对单位、个人建筑物外立面装修和有关缆线架设不符合城市容貌标准的行政处罚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330217579000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（宁波）对市容环境卫生责任人不履行环境卫生保洁责任的行政处罚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330217599000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（宁波）对燃气经营者在气源站、储配站、加气站等重要生产经营场所的出入口、生产区、储存区，未安装监控设备或者未将监控录像资料留存三十日以上的行政处罚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燃气主管部门负责相关事项的监管，受理投诉、举报；对监管发现、投诉举报、移送的违法线索进行处理；需要立案查处的，将相关证据材料移送姜山镇人民政府。姜山镇人民政府按程序办理并将处理结果反馈燃气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2.姜山镇人民政府在日常巡查中发现相关事项违法行为的，将相关情况告知燃气主管部门；需要立案查处的，按程序办理并将处理结果反馈燃气主管部门。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330217600000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（宁波）对燃气经营者气瓶充装后未封口或者气瓶充装后未标明经营者名称、重量标准、监督电话等相关内容的行政处罚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330217601000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（宁波）对燃气经营者未在规定时间内办理燃气经营许可变更手续的行政处罚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燃气主管部门</w:t>
            </w:r>
            <w:r>
              <w:rPr>
                <w:rFonts w:hint="eastAsia" w:ascii="仿宋_GB2312" w:hAnsi="仿宋_GB2312" w:eastAsia="仿宋_GB2312" w:cs="仿宋_GB2312"/>
                <w:color w:val="auto"/>
                <w:kern w:val="0"/>
                <w:sz w:val="21"/>
                <w:szCs w:val="21"/>
                <w:lang w:bidi="ar"/>
              </w:rPr>
              <w:t>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w:t>
            </w:r>
            <w:r>
              <w:rPr>
                <w:rFonts w:hint="eastAsia" w:ascii="仿宋_GB2312" w:hAnsi="仿宋_GB2312" w:eastAsia="仿宋_GB2312" w:cs="仿宋_GB2312"/>
                <w:color w:val="auto"/>
                <w:sz w:val="21"/>
                <w:szCs w:val="21"/>
                <w:lang w:val="en-US" w:eastAsia="zh-CN"/>
              </w:rPr>
              <w:t>燃气主管部门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6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 xml:space="preserve">330217602000 </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（宁波）对已经取得燃气经营许可的企业和个人在经营过程中不再符合《宁波市燃气管理条例》第十三条、第十四条规定的经营许可条件的行政处罚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部分（吊销燃气经营许可证除外）</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330217603000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（宁波）对建设单位在管道燃气设施已覆盖区域的住宅小区内新建气化站、瓶组站的行政处罚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燃气主管部门负责相关事项的监管，受理投诉、举报；对监管发现、投诉举报、移送的违法线索进行处理；需要立案查处的，将相关证据材料移送姜山镇人民政府。姜山镇人民政府按程序办理并将处理结果反馈燃气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2.姜山镇人民政府在日常巡查中发现相关事项违法行为的，将相关情况告知燃气主管部门；需要立案查处的，按程序办理并将处理结果反馈燃气主管部门。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330217607000</w:t>
            </w:r>
          </w:p>
        </w:tc>
        <w:tc>
          <w:tcPr>
            <w:tcW w:w="3154" w:type="dxa"/>
            <w:tcBorders>
              <w:tl2br w:val="nil"/>
              <w:tr2bl w:val="nil"/>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（宁波）对单位、个人其他损坏、侵占道路照明设施（城市道路、桥梁附属照明设施除外）的行为的行政处罚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市政设施主管部门</w:t>
            </w:r>
            <w:r>
              <w:rPr>
                <w:rFonts w:hint="eastAsia" w:ascii="仿宋_GB2312" w:hAnsi="仿宋_GB2312" w:eastAsia="仿宋_GB2312" w:cs="仿宋_GB2312"/>
                <w:color w:val="auto"/>
                <w:kern w:val="0"/>
                <w:sz w:val="21"/>
                <w:szCs w:val="21"/>
                <w:lang w:bidi="ar"/>
              </w:rPr>
              <w:t>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w:t>
            </w:r>
            <w:r>
              <w:rPr>
                <w:rFonts w:hint="eastAsia" w:ascii="仿宋_GB2312" w:hAnsi="仿宋_GB2312" w:eastAsia="仿宋_GB2312" w:cs="仿宋_GB2312"/>
                <w:color w:val="auto"/>
                <w:sz w:val="21"/>
                <w:szCs w:val="21"/>
                <w:lang w:val="en-US" w:eastAsia="zh-CN"/>
              </w:rPr>
              <w:t>市政设施主管部门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330217608000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（宁波）对单位、个人在照明设施（城市道路、桥梁附属照明设施除外）周围堆放物品，搭建建筑物、构筑物的行政处罚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1.姜山镇人民政府加强日常巡查，受理投诉、举报；发现相关违法行为的，及时制止和查处，并将处理结果反馈市政设施主管部门。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2.市政设施主管部门在日常管理中发现相关违法行为需要立案查处的，将相关证据材料或案件线索移送姜山镇人民政府。姜山镇人民政府按程序办理并将处理结果反馈市政设施主管部门。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330217609000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（宁波）对单位、个人在城市照明（城市道路、桥梁附属照明设施除外）专用地下电缆或管道上挖掘、钻探、打桩、堆压物品的行政处罚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市政设施主管部门</w:t>
            </w:r>
            <w:r>
              <w:rPr>
                <w:rFonts w:hint="eastAsia" w:ascii="仿宋_GB2312" w:hAnsi="仿宋_GB2312" w:eastAsia="仿宋_GB2312" w:cs="仿宋_GB2312"/>
                <w:color w:val="auto"/>
                <w:kern w:val="0"/>
                <w:sz w:val="21"/>
                <w:szCs w:val="21"/>
                <w:lang w:bidi="ar"/>
              </w:rPr>
              <w:t>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w:t>
            </w:r>
            <w:r>
              <w:rPr>
                <w:rFonts w:hint="eastAsia" w:ascii="仿宋_GB2312" w:hAnsi="仿宋_GB2312" w:eastAsia="仿宋_GB2312" w:cs="仿宋_GB2312"/>
                <w:color w:val="auto"/>
                <w:sz w:val="21"/>
                <w:szCs w:val="21"/>
                <w:lang w:val="en-US" w:eastAsia="zh-CN"/>
              </w:rPr>
              <w:t>市政设施主管部门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330217610000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（宁波）对单位、个人私自接用或关闭道路照明电源的行政处罚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330217611000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（宁波）对单位、个人擅自拆除、迁移、改动、占用道路照明设施（城市道路、桥梁附属照明设施除外）的行政处罚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1.姜山镇人民政府加强日常巡查，受理投诉、举报；发现相关违法行为的，及时制止和查处，并将处理结果反馈市政设施主管部门。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2.市政设施主管部门在日常管理中发现相关违法行为需要立案查处的，将相关证据材料或案件线索移送姜山镇人民政府。姜山镇人民政府按程序办理并将处理结果反馈市政设施主管部门。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330217612000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（宁波）对单位、个人在城市桥涵安全保护区从事泊船、种植、养殖、捕捞、采砂作业；堆放、储存腐蚀性物品、易燃易爆物品或者其他危险物品的行政处罚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330217616000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（宁波）对单位、个人挖掘结束并清理现场后，未及时通知市政设施主管部门验收的行政处罚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市政设施主管部门</w:t>
            </w:r>
            <w:r>
              <w:rPr>
                <w:rFonts w:hint="eastAsia" w:ascii="仿宋_GB2312" w:hAnsi="仿宋_GB2312" w:eastAsia="仿宋_GB2312" w:cs="仿宋_GB2312"/>
                <w:color w:val="auto"/>
                <w:kern w:val="0"/>
                <w:sz w:val="21"/>
                <w:szCs w:val="21"/>
                <w:lang w:bidi="ar"/>
              </w:rPr>
              <w:t>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w:t>
            </w:r>
            <w:r>
              <w:rPr>
                <w:rFonts w:hint="eastAsia" w:ascii="仿宋_GB2312" w:hAnsi="仿宋_GB2312" w:eastAsia="仿宋_GB2312" w:cs="仿宋_GB2312"/>
                <w:color w:val="auto"/>
                <w:sz w:val="21"/>
                <w:szCs w:val="21"/>
                <w:lang w:val="en-US" w:eastAsia="zh-CN"/>
              </w:rPr>
              <w:t>市政设施主管部门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330217617000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（宁波）对单位、个人工程完成后，未及时按照有关技术要求回填夯实的行政处罚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330217618000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（宁波）对单位、个人遇到测量标志、地下管线、文物保护标志等设施，未立即采取保护措施或者移位、损坏的行政处罚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1.姜山镇人民政府加强日常巡查，受理投诉、举报；发现相关违法行为的，及时制止和查处，并将处理结果反馈市政设施主管部门。</w:t>
            </w:r>
          </w:p>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2.市政设施主管部门在日常管理中发现相关违法行为需要立案查处的，将相关证据材料或案件线索移送姜山镇人民政府。姜山镇人民政府按程序办理并将处理结果反馈市政设施主管部门。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330217619000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（宁波）对单位、个人压占检查井、消防栓、雨水口等设施的行政处罚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330217620000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（宁波）对单位、个人施工未采取有效措施降低噪声、控制扬尘和路面污染的行政处罚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62" w:type="dxa"/>
            <w:tcBorders>
              <w:tl2br w:val="nil"/>
              <w:tr2bl w:val="nil"/>
            </w:tcBorders>
            <w:shd w:val="clear" w:color="auto" w:fill="auto"/>
            <w:vAlign w:val="center"/>
          </w:tcPr>
          <w:p>
            <w:pPr>
              <w:keepNext w:val="0"/>
              <w:keepLines w:val="0"/>
              <w:pageBreakBefore w:val="0"/>
              <w:widowControl/>
              <w:numPr>
                <w:ilvl w:val="0"/>
                <w:numId w:val="19"/>
              </w:numPr>
              <w:kinsoku/>
              <w:wordWrap/>
              <w:overflowPunct/>
              <w:topLinePunct w:val="0"/>
              <w:autoSpaceDE/>
              <w:autoSpaceDN/>
              <w:bidi w:val="0"/>
              <w:adjustRightInd/>
              <w:snapToGrid/>
              <w:spacing w:line="340" w:lineRule="exact"/>
              <w:ind w:left="105" w:leftChars="50" w:right="105" w:rightChars="50" w:firstLine="0" w:firstLineChars="0"/>
              <w:jc w:val="center"/>
              <w:textAlignment w:val="center"/>
              <w:outlineLvl w:val="9"/>
              <w:rPr>
                <w:rFonts w:hint="eastAsia" w:ascii="仿宋_GB2312" w:hAnsi="仿宋_GB2312" w:eastAsia="仿宋_GB2312" w:cs="仿宋_GB2312"/>
                <w:color w:val="auto"/>
                <w:kern w:val="0"/>
                <w:sz w:val="21"/>
                <w:szCs w:val="21"/>
                <w:lang w:bidi="ar"/>
              </w:rPr>
            </w:pPr>
          </w:p>
        </w:tc>
        <w:tc>
          <w:tcPr>
            <w:tcW w:w="1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330217624000</w:t>
            </w:r>
          </w:p>
        </w:tc>
        <w:tc>
          <w:tcPr>
            <w:tcW w:w="315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（宁波）对自行使用开放式场地的产权人或者管理人不按照市政设施标准养护、维修，且影响规划设置功能的行政处罚</w:t>
            </w:r>
          </w:p>
        </w:tc>
        <w:tc>
          <w:tcPr>
            <w:tcW w:w="9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全部</w:t>
            </w:r>
          </w:p>
        </w:tc>
        <w:tc>
          <w:tcPr>
            <w:tcW w:w="239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105" w:leftChars="50" w:right="105" w:rightChars="50" w:firstLine="0" w:firstLineChars="0"/>
              <w:jc w:val="left"/>
              <w:textAlignment w:val="center"/>
              <w:outlineLvl w:val="9"/>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市政设施主管部门</w:t>
            </w:r>
            <w:r>
              <w:rPr>
                <w:rFonts w:hint="eastAsia" w:ascii="仿宋_GB2312" w:hAnsi="仿宋_GB2312" w:eastAsia="仿宋_GB2312" w:cs="仿宋_GB2312"/>
                <w:color w:val="auto"/>
                <w:kern w:val="0"/>
                <w:sz w:val="21"/>
                <w:szCs w:val="21"/>
                <w:lang w:bidi="ar"/>
              </w:rPr>
              <w:t>负责相关事项的监管，受理投诉、举报；对监管发现、投诉举报、移送的违法线索进行处理；需要立案查处的，将相关证据材料移送姜山镇人民政府</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bidi="ar"/>
              </w:rPr>
              <w:t>姜山镇人民政府</w:t>
            </w:r>
            <w:r>
              <w:rPr>
                <w:rFonts w:hint="eastAsia" w:ascii="仿宋_GB2312" w:hAnsi="仿宋_GB2312" w:eastAsia="仿宋_GB2312" w:cs="仿宋_GB2312"/>
                <w:color w:val="auto"/>
                <w:kern w:val="0"/>
                <w:sz w:val="21"/>
                <w:szCs w:val="21"/>
                <w:lang w:eastAsia="zh-CN" w:bidi="ar"/>
              </w:rPr>
              <w:t>按</w:t>
            </w:r>
            <w:r>
              <w:rPr>
                <w:rFonts w:hint="eastAsia" w:ascii="仿宋_GB2312" w:hAnsi="仿宋_GB2312" w:eastAsia="仿宋_GB2312" w:cs="仿宋_GB2312"/>
                <w:color w:val="auto"/>
                <w:kern w:val="0"/>
                <w:sz w:val="21"/>
                <w:szCs w:val="21"/>
                <w:lang w:bidi="ar"/>
              </w:rPr>
              <w:t>程序办理并将处理结果反馈</w:t>
            </w:r>
            <w:r>
              <w:rPr>
                <w:rFonts w:hint="eastAsia" w:ascii="仿宋_GB2312" w:hAnsi="仿宋_GB2312" w:eastAsia="仿宋_GB2312" w:cs="仿宋_GB2312"/>
                <w:color w:val="auto"/>
                <w:sz w:val="21"/>
                <w:szCs w:val="21"/>
                <w:lang w:val="en-US" w:eastAsia="zh-CN"/>
              </w:rPr>
              <w:t>市政设施主管部门</w:t>
            </w:r>
            <w:r>
              <w:rPr>
                <w:rFonts w:hint="eastAsia" w:ascii="仿宋_GB2312" w:hAnsi="仿宋_GB2312" w:eastAsia="仿宋_GB2312" w:cs="仿宋_GB2312"/>
                <w:color w:val="auto"/>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8937" w:type="dxa"/>
            <w:gridSpan w:val="5"/>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ind w:left="105" w:leftChars="50" w:right="105" w:rightChars="50" w:firstLine="0" w:firstLineChars="0"/>
              <w:jc w:val="left"/>
              <w:textAlignment w:val="center"/>
              <w:outlineLvl w:val="9"/>
              <w:rPr>
                <w:rFonts w:hint="eastAsia" w:ascii="仿宋_GB2312" w:hAnsi="仿宋_GB2312" w:eastAsia="仿宋_GB2312" w:cs="仿宋_GB2312"/>
                <w:b/>
                <w:color w:val="auto"/>
                <w:kern w:val="0"/>
                <w:sz w:val="21"/>
                <w:szCs w:val="21"/>
                <w:lang w:bidi="ar"/>
              </w:rPr>
            </w:pPr>
            <w:r>
              <w:rPr>
                <w:rFonts w:hint="eastAsia" w:ascii="仿宋_GB2312" w:hAnsi="仿宋_GB2312" w:eastAsia="仿宋_GB2312" w:cs="仿宋_GB2312"/>
                <w:b/>
                <w:color w:val="auto"/>
                <w:kern w:val="0"/>
                <w:sz w:val="21"/>
                <w:szCs w:val="21"/>
                <w:lang w:bidi="ar"/>
              </w:rPr>
              <w:t>注：1.本目录行政处罚事项共计65</w:t>
            </w:r>
            <w:r>
              <w:rPr>
                <w:rFonts w:hint="eastAsia" w:ascii="仿宋_GB2312" w:hAnsi="仿宋_GB2312" w:eastAsia="仿宋_GB2312" w:cs="仿宋_GB2312"/>
                <w:b/>
                <w:color w:val="auto"/>
                <w:kern w:val="0"/>
                <w:sz w:val="21"/>
                <w:szCs w:val="21"/>
                <w:lang w:val="en-US" w:eastAsia="zh-CN" w:bidi="ar"/>
              </w:rPr>
              <w:t>2</w:t>
            </w:r>
            <w:r>
              <w:rPr>
                <w:rFonts w:hint="eastAsia" w:ascii="仿宋_GB2312" w:hAnsi="仿宋_GB2312" w:eastAsia="仿宋_GB2312" w:cs="仿宋_GB2312"/>
                <w:b/>
                <w:color w:val="auto"/>
                <w:kern w:val="0"/>
                <w:sz w:val="21"/>
                <w:szCs w:val="21"/>
                <w:lang w:bidi="ar"/>
              </w:rPr>
              <w:t>项；</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Chars="50" w:right="105" w:rightChars="50" w:firstLine="422" w:firstLineChars="200"/>
              <w:jc w:val="left"/>
              <w:textAlignment w:val="center"/>
              <w:outlineLvl w:val="9"/>
              <w:rPr>
                <w:rFonts w:hint="eastAsia" w:ascii="仿宋_GB2312" w:hAnsi="仿宋_GB2312" w:eastAsia="仿宋_GB2312" w:cs="仿宋_GB2312"/>
                <w:b/>
                <w:color w:val="auto"/>
                <w:kern w:val="0"/>
                <w:sz w:val="21"/>
                <w:szCs w:val="21"/>
                <w:lang w:eastAsia="zh-CN" w:bidi="ar"/>
              </w:rPr>
            </w:pPr>
            <w:r>
              <w:rPr>
                <w:rFonts w:hint="eastAsia" w:ascii="仿宋_GB2312" w:hAnsi="仿宋_GB2312" w:eastAsia="仿宋_GB2312" w:cs="仿宋_GB2312"/>
                <w:b/>
                <w:color w:val="auto"/>
                <w:kern w:val="0"/>
                <w:sz w:val="21"/>
                <w:szCs w:val="21"/>
                <w:lang w:val="en-US" w:eastAsia="zh-CN" w:bidi="ar"/>
              </w:rPr>
              <w:t>2.</w:t>
            </w:r>
            <w:r>
              <w:rPr>
                <w:rFonts w:hint="eastAsia" w:ascii="仿宋_GB2312" w:hAnsi="仿宋_GB2312" w:eastAsia="仿宋_GB2312" w:cs="仿宋_GB2312"/>
                <w:b/>
                <w:color w:val="auto"/>
                <w:kern w:val="0"/>
                <w:sz w:val="21"/>
                <w:szCs w:val="21"/>
                <w:lang w:bidi="ar"/>
              </w:rPr>
              <w:t>本目录行政处罚事项根据浙江省权力事项库（监管库）动态调整</w:t>
            </w:r>
            <w:r>
              <w:rPr>
                <w:rFonts w:hint="eastAsia" w:ascii="仿宋_GB2312" w:hAnsi="仿宋_GB2312" w:eastAsia="仿宋_GB2312" w:cs="仿宋_GB2312"/>
                <w:b/>
                <w:color w:val="auto"/>
                <w:kern w:val="0"/>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Chars="50" w:right="105" w:rightChars="50" w:firstLine="422" w:firstLineChars="200"/>
              <w:jc w:val="left"/>
              <w:textAlignment w:val="center"/>
              <w:outlineLvl w:val="9"/>
              <w:rPr>
                <w:rFonts w:hint="eastAsia" w:ascii="仿宋_GB2312" w:hAnsi="仿宋_GB2312" w:eastAsia="仿宋_GB2312" w:cs="仿宋_GB2312"/>
                <w:b/>
                <w:color w:val="auto"/>
                <w:kern w:val="0"/>
                <w:sz w:val="21"/>
                <w:szCs w:val="21"/>
                <w:lang w:eastAsia="zh-CN" w:bidi="ar"/>
              </w:rPr>
            </w:pPr>
            <w:r>
              <w:rPr>
                <w:rFonts w:hint="eastAsia" w:ascii="仿宋_GB2312" w:hAnsi="仿宋_GB2312" w:eastAsia="仿宋_GB2312" w:cs="仿宋_GB2312"/>
                <w:b/>
                <w:color w:val="auto"/>
                <w:kern w:val="0"/>
                <w:sz w:val="21"/>
                <w:szCs w:val="21"/>
                <w:lang w:val="en-US" w:eastAsia="zh-CN" w:bidi="ar"/>
              </w:rPr>
              <w:t>3.</w:t>
            </w:r>
            <w:r>
              <w:rPr>
                <w:rFonts w:hint="eastAsia" w:ascii="仿宋_GB2312" w:hAnsi="仿宋_GB2312" w:eastAsia="仿宋_GB2312" w:cs="仿宋_GB2312"/>
                <w:b/>
                <w:color w:val="auto"/>
                <w:kern w:val="0"/>
                <w:sz w:val="21"/>
                <w:szCs w:val="21"/>
                <w:lang w:eastAsia="zh-CN" w:bidi="ar"/>
              </w:rPr>
              <w:t>本目录职责边界清单依照《宁波市综合行政执法划转行政处罚事项目录》确定的职责边界清单时，姜山镇人民政府作为综合行政执法部门承担相应的工作职责；</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ind w:leftChars="50" w:right="105" w:rightChars="50" w:firstLine="422" w:firstLineChars="200"/>
              <w:jc w:val="left"/>
              <w:textAlignment w:val="center"/>
              <w:outlineLvl w:val="9"/>
              <w:rPr>
                <w:rFonts w:hint="eastAsia" w:ascii="仿宋_GB2312" w:hAnsi="仿宋_GB2312" w:eastAsia="仿宋_GB2312" w:cs="仿宋_GB2312"/>
                <w:b/>
                <w:color w:val="auto"/>
                <w:kern w:val="0"/>
                <w:sz w:val="21"/>
                <w:szCs w:val="21"/>
                <w:lang w:eastAsia="zh-CN" w:bidi="ar"/>
              </w:rPr>
            </w:pPr>
            <w:r>
              <w:rPr>
                <w:rFonts w:hint="eastAsia" w:ascii="仿宋_GB2312" w:hAnsi="仿宋_GB2312" w:eastAsia="仿宋_GB2312" w:cs="仿宋_GB2312"/>
                <w:b/>
                <w:color w:val="auto"/>
                <w:kern w:val="0"/>
                <w:sz w:val="21"/>
                <w:szCs w:val="21"/>
                <w:lang w:val="en-US" w:eastAsia="zh-CN" w:bidi="ar"/>
              </w:rPr>
              <w:t>4.</w:t>
            </w:r>
            <w:r>
              <w:rPr>
                <w:rFonts w:hint="eastAsia" w:ascii="仿宋_GB2312" w:hAnsi="仿宋_GB2312" w:eastAsia="仿宋_GB2312" w:cs="仿宋_GB2312"/>
                <w:b/>
                <w:color w:val="auto"/>
                <w:kern w:val="0"/>
                <w:sz w:val="21"/>
                <w:szCs w:val="21"/>
                <w:lang w:bidi="ar"/>
              </w:rPr>
              <w:t>本目录</w:t>
            </w:r>
            <w:r>
              <w:rPr>
                <w:rFonts w:hint="eastAsia" w:ascii="仿宋_GB2312" w:hAnsi="仿宋_GB2312" w:eastAsia="仿宋_GB2312" w:cs="仿宋_GB2312"/>
                <w:b/>
                <w:color w:val="auto"/>
                <w:kern w:val="0"/>
                <w:sz w:val="21"/>
                <w:szCs w:val="21"/>
                <w:lang w:eastAsia="zh-CN" w:bidi="ar"/>
              </w:rPr>
              <w:t>职责边界清单内所指市容环境卫生主管部门、</w:t>
            </w:r>
            <w:r>
              <w:rPr>
                <w:rFonts w:hint="eastAsia" w:ascii="仿宋_GB2312" w:hAnsi="仿宋_GB2312" w:eastAsia="仿宋_GB2312" w:cs="仿宋_GB2312"/>
                <w:b/>
                <w:color w:val="auto"/>
                <w:kern w:val="0"/>
                <w:sz w:val="21"/>
                <w:szCs w:val="21"/>
                <w:lang w:val="en-US" w:eastAsia="zh-CN" w:bidi="ar"/>
              </w:rPr>
              <w:t>市政设施主管部门、园林绿化主管部门只适用于城市管理区范围。</w:t>
            </w:r>
          </w:p>
        </w:tc>
      </w:tr>
    </w:tbl>
    <w:p>
      <w:pPr>
        <w:rPr>
          <w:rFonts w:hint="eastAsia" w:ascii="仿宋_GB2312" w:hAnsi="仿宋_GB2312" w:eastAsia="仿宋_GB2312" w:cs="仿宋_GB231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B36D78"/>
    <w:multiLevelType w:val="singleLevel"/>
    <w:tmpl w:val="8EB36D78"/>
    <w:lvl w:ilvl="0" w:tentative="0">
      <w:start w:val="1"/>
      <w:numFmt w:val="decimal"/>
      <w:suff w:val="nothing"/>
      <w:lvlText w:val="%1"/>
      <w:lvlJc w:val="left"/>
      <w:pPr>
        <w:tabs>
          <w:tab w:val="left" w:pos="0"/>
        </w:tabs>
        <w:ind w:left="0" w:firstLine="0"/>
      </w:pPr>
      <w:rPr>
        <w:rFonts w:hint="default"/>
      </w:rPr>
    </w:lvl>
  </w:abstractNum>
  <w:abstractNum w:abstractNumId="1">
    <w:nsid w:val="A24B3B62"/>
    <w:multiLevelType w:val="singleLevel"/>
    <w:tmpl w:val="A24B3B62"/>
    <w:lvl w:ilvl="0" w:tentative="0">
      <w:start w:val="1"/>
      <w:numFmt w:val="decimal"/>
      <w:suff w:val="nothing"/>
      <w:lvlText w:val="%1"/>
      <w:lvlJc w:val="left"/>
      <w:pPr>
        <w:tabs>
          <w:tab w:val="left" w:pos="0"/>
        </w:tabs>
        <w:ind w:left="0" w:firstLine="0"/>
      </w:pPr>
      <w:rPr>
        <w:rFonts w:hint="default"/>
      </w:rPr>
    </w:lvl>
  </w:abstractNum>
  <w:abstractNum w:abstractNumId="2">
    <w:nsid w:val="A55271B7"/>
    <w:multiLevelType w:val="singleLevel"/>
    <w:tmpl w:val="A55271B7"/>
    <w:lvl w:ilvl="0" w:tentative="0">
      <w:start w:val="1"/>
      <w:numFmt w:val="decimal"/>
      <w:suff w:val="nothing"/>
      <w:lvlText w:val="%1"/>
      <w:lvlJc w:val="left"/>
      <w:pPr>
        <w:tabs>
          <w:tab w:val="left" w:pos="0"/>
        </w:tabs>
        <w:ind w:left="0" w:firstLine="0"/>
      </w:pPr>
      <w:rPr>
        <w:rFonts w:hint="default"/>
      </w:rPr>
    </w:lvl>
  </w:abstractNum>
  <w:abstractNum w:abstractNumId="3">
    <w:nsid w:val="AB0373A9"/>
    <w:multiLevelType w:val="singleLevel"/>
    <w:tmpl w:val="AB0373A9"/>
    <w:lvl w:ilvl="0" w:tentative="0">
      <w:start w:val="1"/>
      <w:numFmt w:val="decimal"/>
      <w:suff w:val="nothing"/>
      <w:lvlText w:val="%1"/>
      <w:lvlJc w:val="left"/>
      <w:pPr>
        <w:tabs>
          <w:tab w:val="left" w:pos="0"/>
        </w:tabs>
        <w:ind w:left="0" w:firstLine="0"/>
      </w:pPr>
      <w:rPr>
        <w:rFonts w:hint="default"/>
      </w:rPr>
    </w:lvl>
  </w:abstractNum>
  <w:abstractNum w:abstractNumId="4">
    <w:nsid w:val="AF0413D7"/>
    <w:multiLevelType w:val="singleLevel"/>
    <w:tmpl w:val="AF0413D7"/>
    <w:lvl w:ilvl="0" w:tentative="0">
      <w:start w:val="1"/>
      <w:numFmt w:val="decimal"/>
      <w:suff w:val="nothing"/>
      <w:lvlText w:val="%1"/>
      <w:lvlJc w:val="left"/>
      <w:pPr>
        <w:tabs>
          <w:tab w:val="left" w:pos="0"/>
        </w:tabs>
        <w:ind w:left="0" w:firstLine="0"/>
      </w:pPr>
      <w:rPr>
        <w:rFonts w:hint="default"/>
      </w:rPr>
    </w:lvl>
  </w:abstractNum>
  <w:abstractNum w:abstractNumId="5">
    <w:nsid w:val="B08894B4"/>
    <w:multiLevelType w:val="singleLevel"/>
    <w:tmpl w:val="B08894B4"/>
    <w:lvl w:ilvl="0" w:tentative="0">
      <w:start w:val="1"/>
      <w:numFmt w:val="decimal"/>
      <w:suff w:val="nothing"/>
      <w:lvlText w:val="%1"/>
      <w:lvlJc w:val="left"/>
      <w:pPr>
        <w:tabs>
          <w:tab w:val="left" w:pos="0"/>
        </w:tabs>
        <w:ind w:left="0" w:firstLine="0"/>
      </w:pPr>
      <w:rPr>
        <w:rFonts w:hint="default"/>
      </w:rPr>
    </w:lvl>
  </w:abstractNum>
  <w:abstractNum w:abstractNumId="6">
    <w:nsid w:val="BDFC2B3B"/>
    <w:multiLevelType w:val="singleLevel"/>
    <w:tmpl w:val="BDFC2B3B"/>
    <w:lvl w:ilvl="0" w:tentative="0">
      <w:start w:val="1"/>
      <w:numFmt w:val="decimal"/>
      <w:suff w:val="nothing"/>
      <w:lvlText w:val="%1"/>
      <w:lvlJc w:val="left"/>
      <w:pPr>
        <w:tabs>
          <w:tab w:val="left" w:pos="0"/>
        </w:tabs>
        <w:ind w:left="0" w:firstLine="0"/>
      </w:pPr>
      <w:rPr>
        <w:rFonts w:hint="default"/>
      </w:rPr>
    </w:lvl>
  </w:abstractNum>
  <w:abstractNum w:abstractNumId="7">
    <w:nsid w:val="C52044E0"/>
    <w:multiLevelType w:val="singleLevel"/>
    <w:tmpl w:val="C52044E0"/>
    <w:lvl w:ilvl="0" w:tentative="0">
      <w:start w:val="1"/>
      <w:numFmt w:val="decimal"/>
      <w:suff w:val="nothing"/>
      <w:lvlText w:val="%1"/>
      <w:lvlJc w:val="left"/>
      <w:pPr>
        <w:tabs>
          <w:tab w:val="left" w:pos="0"/>
        </w:tabs>
        <w:ind w:left="0" w:firstLine="0"/>
      </w:pPr>
      <w:rPr>
        <w:rFonts w:hint="default"/>
      </w:rPr>
    </w:lvl>
  </w:abstractNum>
  <w:abstractNum w:abstractNumId="8">
    <w:nsid w:val="CABA6A4F"/>
    <w:multiLevelType w:val="singleLevel"/>
    <w:tmpl w:val="CABA6A4F"/>
    <w:lvl w:ilvl="0" w:tentative="0">
      <w:start w:val="1"/>
      <w:numFmt w:val="decimal"/>
      <w:suff w:val="nothing"/>
      <w:lvlText w:val="%1"/>
      <w:lvlJc w:val="left"/>
      <w:pPr>
        <w:tabs>
          <w:tab w:val="left" w:pos="0"/>
        </w:tabs>
        <w:ind w:left="0" w:firstLine="0"/>
      </w:pPr>
      <w:rPr>
        <w:rFonts w:hint="default"/>
      </w:rPr>
    </w:lvl>
  </w:abstractNum>
  <w:abstractNum w:abstractNumId="9">
    <w:nsid w:val="CFEFEED2"/>
    <w:multiLevelType w:val="singleLevel"/>
    <w:tmpl w:val="CFEFEED2"/>
    <w:lvl w:ilvl="0" w:tentative="0">
      <w:start w:val="1"/>
      <w:numFmt w:val="decimal"/>
      <w:suff w:val="nothing"/>
      <w:lvlText w:val="%1"/>
      <w:lvlJc w:val="left"/>
      <w:pPr>
        <w:tabs>
          <w:tab w:val="left" w:pos="0"/>
        </w:tabs>
        <w:ind w:left="0" w:firstLine="0"/>
      </w:pPr>
      <w:rPr>
        <w:rFonts w:hint="default"/>
      </w:rPr>
    </w:lvl>
  </w:abstractNum>
  <w:abstractNum w:abstractNumId="10">
    <w:nsid w:val="D9B225E1"/>
    <w:multiLevelType w:val="singleLevel"/>
    <w:tmpl w:val="D9B225E1"/>
    <w:lvl w:ilvl="0" w:tentative="0">
      <w:start w:val="1"/>
      <w:numFmt w:val="decimal"/>
      <w:suff w:val="nothing"/>
      <w:lvlText w:val="%1"/>
      <w:lvlJc w:val="left"/>
      <w:pPr>
        <w:tabs>
          <w:tab w:val="left" w:pos="0"/>
        </w:tabs>
        <w:ind w:left="0" w:firstLine="0"/>
      </w:pPr>
      <w:rPr>
        <w:rFonts w:hint="default"/>
      </w:rPr>
    </w:lvl>
  </w:abstractNum>
  <w:abstractNum w:abstractNumId="11">
    <w:nsid w:val="DB01B9B4"/>
    <w:multiLevelType w:val="singleLevel"/>
    <w:tmpl w:val="DB01B9B4"/>
    <w:lvl w:ilvl="0" w:tentative="0">
      <w:start w:val="1"/>
      <w:numFmt w:val="decimal"/>
      <w:suff w:val="nothing"/>
      <w:lvlText w:val="%1"/>
      <w:lvlJc w:val="left"/>
      <w:pPr>
        <w:tabs>
          <w:tab w:val="left" w:pos="0"/>
        </w:tabs>
        <w:ind w:left="0" w:firstLine="0"/>
      </w:pPr>
      <w:rPr>
        <w:rFonts w:hint="default"/>
      </w:rPr>
    </w:lvl>
  </w:abstractNum>
  <w:abstractNum w:abstractNumId="12">
    <w:nsid w:val="F4D9EB1F"/>
    <w:multiLevelType w:val="singleLevel"/>
    <w:tmpl w:val="F4D9EB1F"/>
    <w:lvl w:ilvl="0" w:tentative="0">
      <w:start w:val="1"/>
      <w:numFmt w:val="decimal"/>
      <w:suff w:val="nothing"/>
      <w:lvlText w:val="%1"/>
      <w:lvlJc w:val="left"/>
      <w:pPr>
        <w:tabs>
          <w:tab w:val="left" w:pos="0"/>
        </w:tabs>
        <w:ind w:left="0" w:firstLine="0"/>
      </w:pPr>
      <w:rPr>
        <w:rFonts w:hint="default"/>
      </w:rPr>
    </w:lvl>
  </w:abstractNum>
  <w:abstractNum w:abstractNumId="13">
    <w:nsid w:val="FBF23B65"/>
    <w:multiLevelType w:val="singleLevel"/>
    <w:tmpl w:val="FBF23B65"/>
    <w:lvl w:ilvl="0" w:tentative="0">
      <w:start w:val="1"/>
      <w:numFmt w:val="decimal"/>
      <w:suff w:val="nothing"/>
      <w:lvlText w:val="%1"/>
      <w:lvlJc w:val="left"/>
      <w:pPr>
        <w:tabs>
          <w:tab w:val="left" w:pos="0"/>
        </w:tabs>
        <w:ind w:left="0" w:firstLine="0"/>
      </w:pPr>
      <w:rPr>
        <w:rFonts w:hint="default"/>
      </w:rPr>
    </w:lvl>
  </w:abstractNum>
  <w:abstractNum w:abstractNumId="14">
    <w:nsid w:val="003A1749"/>
    <w:multiLevelType w:val="singleLevel"/>
    <w:tmpl w:val="003A1749"/>
    <w:lvl w:ilvl="0" w:tentative="0">
      <w:start w:val="1"/>
      <w:numFmt w:val="decimal"/>
      <w:suff w:val="nothing"/>
      <w:lvlText w:val="%1"/>
      <w:lvlJc w:val="left"/>
      <w:pPr>
        <w:tabs>
          <w:tab w:val="left" w:pos="0"/>
        </w:tabs>
        <w:ind w:left="0" w:firstLine="0"/>
      </w:pPr>
      <w:rPr>
        <w:rFonts w:hint="default"/>
      </w:rPr>
    </w:lvl>
  </w:abstractNum>
  <w:abstractNum w:abstractNumId="15">
    <w:nsid w:val="053C296A"/>
    <w:multiLevelType w:val="singleLevel"/>
    <w:tmpl w:val="053C296A"/>
    <w:lvl w:ilvl="0" w:tentative="0">
      <w:start w:val="1"/>
      <w:numFmt w:val="decimal"/>
      <w:suff w:val="nothing"/>
      <w:lvlText w:val="%1"/>
      <w:lvlJc w:val="left"/>
      <w:pPr>
        <w:tabs>
          <w:tab w:val="left" w:pos="0"/>
        </w:tabs>
        <w:ind w:left="0" w:firstLine="0"/>
      </w:pPr>
      <w:rPr>
        <w:rFonts w:hint="default"/>
      </w:rPr>
    </w:lvl>
  </w:abstractNum>
  <w:abstractNum w:abstractNumId="16">
    <w:nsid w:val="4787A59A"/>
    <w:multiLevelType w:val="singleLevel"/>
    <w:tmpl w:val="4787A59A"/>
    <w:lvl w:ilvl="0" w:tentative="0">
      <w:start w:val="1"/>
      <w:numFmt w:val="decimal"/>
      <w:suff w:val="nothing"/>
      <w:lvlText w:val="%1"/>
      <w:lvlJc w:val="left"/>
      <w:pPr>
        <w:tabs>
          <w:tab w:val="left" w:pos="0"/>
        </w:tabs>
        <w:ind w:left="0" w:firstLine="0"/>
      </w:pPr>
      <w:rPr>
        <w:rFonts w:hint="default"/>
      </w:rPr>
    </w:lvl>
  </w:abstractNum>
  <w:abstractNum w:abstractNumId="17">
    <w:nsid w:val="5F0C49F2"/>
    <w:multiLevelType w:val="singleLevel"/>
    <w:tmpl w:val="5F0C49F2"/>
    <w:lvl w:ilvl="0" w:tentative="0">
      <w:start w:val="1"/>
      <w:numFmt w:val="decimal"/>
      <w:suff w:val="nothing"/>
      <w:lvlText w:val="%1"/>
      <w:lvlJc w:val="left"/>
      <w:pPr>
        <w:tabs>
          <w:tab w:val="left" w:pos="0"/>
        </w:tabs>
        <w:ind w:left="0" w:firstLine="0"/>
      </w:pPr>
      <w:rPr>
        <w:rFonts w:hint="default"/>
      </w:rPr>
    </w:lvl>
  </w:abstractNum>
  <w:abstractNum w:abstractNumId="18">
    <w:nsid w:val="657917A3"/>
    <w:multiLevelType w:val="singleLevel"/>
    <w:tmpl w:val="657917A3"/>
    <w:lvl w:ilvl="0" w:tentative="0">
      <w:start w:val="1"/>
      <w:numFmt w:val="decimal"/>
      <w:suff w:val="nothing"/>
      <w:lvlText w:val="%1"/>
      <w:lvlJc w:val="left"/>
      <w:pPr>
        <w:tabs>
          <w:tab w:val="left" w:pos="0"/>
        </w:tabs>
        <w:ind w:left="0" w:firstLine="0"/>
      </w:pPr>
      <w:rPr>
        <w:rFonts w:hint="default"/>
      </w:rPr>
    </w:lvl>
  </w:abstractNum>
  <w:num w:numId="1">
    <w:abstractNumId w:val="9"/>
  </w:num>
  <w:num w:numId="2">
    <w:abstractNumId w:val="13"/>
  </w:num>
  <w:num w:numId="3">
    <w:abstractNumId w:val="7"/>
  </w:num>
  <w:num w:numId="4">
    <w:abstractNumId w:val="6"/>
  </w:num>
  <w:num w:numId="5">
    <w:abstractNumId w:val="12"/>
  </w:num>
  <w:num w:numId="6">
    <w:abstractNumId w:val="0"/>
  </w:num>
  <w:num w:numId="7">
    <w:abstractNumId w:val="5"/>
  </w:num>
  <w:num w:numId="8">
    <w:abstractNumId w:val="3"/>
  </w:num>
  <w:num w:numId="9">
    <w:abstractNumId w:val="17"/>
  </w:num>
  <w:num w:numId="10">
    <w:abstractNumId w:val="1"/>
  </w:num>
  <w:num w:numId="11">
    <w:abstractNumId w:val="18"/>
  </w:num>
  <w:num w:numId="12">
    <w:abstractNumId w:val="16"/>
  </w:num>
  <w:num w:numId="13">
    <w:abstractNumId w:val="11"/>
  </w:num>
  <w:num w:numId="14">
    <w:abstractNumId w:val="4"/>
  </w:num>
  <w:num w:numId="15">
    <w:abstractNumId w:val="10"/>
  </w:num>
  <w:num w:numId="16">
    <w:abstractNumId w:val="8"/>
  </w:num>
  <w:num w:numId="17">
    <w:abstractNumId w:val="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B4128"/>
    <w:rsid w:val="03EF4360"/>
    <w:rsid w:val="083F123B"/>
    <w:rsid w:val="08811451"/>
    <w:rsid w:val="164A7BF9"/>
    <w:rsid w:val="1ADE36C2"/>
    <w:rsid w:val="22FE54D2"/>
    <w:rsid w:val="23B91EF6"/>
    <w:rsid w:val="247855A4"/>
    <w:rsid w:val="30A51CD5"/>
    <w:rsid w:val="3192585D"/>
    <w:rsid w:val="376E2C3D"/>
    <w:rsid w:val="3852140A"/>
    <w:rsid w:val="39A0021C"/>
    <w:rsid w:val="45C1222B"/>
    <w:rsid w:val="45F605FB"/>
    <w:rsid w:val="469C7EFC"/>
    <w:rsid w:val="4D0B62AC"/>
    <w:rsid w:val="4DAE6D90"/>
    <w:rsid w:val="4EE87C7B"/>
    <w:rsid w:val="57FB2410"/>
    <w:rsid w:val="624A1322"/>
    <w:rsid w:val="6F2A2083"/>
    <w:rsid w:val="704E115C"/>
    <w:rsid w:val="7582622C"/>
    <w:rsid w:val="78A7653F"/>
    <w:rsid w:val="7C5C4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标题 #1"/>
    <w:basedOn w:val="1"/>
    <w:link w:val="8"/>
    <w:qFormat/>
    <w:uiPriority w:val="0"/>
    <w:pPr>
      <w:widowControl w:val="0"/>
      <w:shd w:val="clear" w:color="auto" w:fill="FFFFFF"/>
      <w:spacing w:before="780" w:after="180" w:line="273" w:lineRule="exact"/>
      <w:jc w:val="center"/>
      <w:outlineLvl w:val="0"/>
    </w:pPr>
    <w:rPr>
      <w:rFonts w:ascii="微软雅黑" w:hAnsi="微软雅黑" w:eastAsia="微软雅黑" w:cs="微软雅黑"/>
      <w:sz w:val="15"/>
      <w:szCs w:val="15"/>
      <w:u w:val="none"/>
    </w:rPr>
  </w:style>
  <w:style w:type="character" w:customStyle="1" w:styleId="7">
    <w:name w:val="标题 #1 + 8 pt"/>
    <w:basedOn w:val="8"/>
    <w:qFormat/>
    <w:uiPriority w:val="0"/>
    <w:rPr>
      <w:color w:val="000000"/>
      <w:spacing w:val="0"/>
      <w:w w:val="100"/>
      <w:position w:val="0"/>
      <w:sz w:val="16"/>
      <w:szCs w:val="16"/>
      <w:lang w:val="zh-CN" w:eastAsia="zh-CN" w:bidi="zh-CN"/>
    </w:rPr>
  </w:style>
  <w:style w:type="character" w:customStyle="1" w:styleId="8">
    <w:name w:val="标题 #1_"/>
    <w:basedOn w:val="5"/>
    <w:link w:val="6"/>
    <w:qFormat/>
    <w:uiPriority w:val="0"/>
    <w:rPr>
      <w:rFonts w:ascii="微软雅黑" w:hAnsi="微软雅黑" w:eastAsia="微软雅黑" w:cs="微软雅黑"/>
      <w:sz w:val="15"/>
      <w:szCs w:val="15"/>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2021-01-03T01:53:00Z</dcterms:created>
  <dc:creator>86138</dc:creator>
  <cp:lastModifiedBy>吴丽娜</cp:lastModifiedBy>
  <dcterms:modified xsi:type="dcterms:W3CDTF">2021-06-23T06:31:45Z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