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9" w:lineRule="exact"/>
        <w:jc w:val="center"/>
        <w:textAlignment w:val="auto"/>
        <w:rPr>
          <w:rFonts w:ascii="方正小标宋简体" w:hAnsi="Times New Roman" w:eastAsia="方正小标宋简体"/>
          <w:snapToGrid w:val="0"/>
          <w:kern w:val="0"/>
          <w:sz w:val="44"/>
          <w:szCs w:val="44"/>
        </w:rPr>
      </w:pPr>
      <w:r>
        <w:rPr>
          <w:rFonts w:hint="eastAsia" w:ascii="方正小标宋简体" w:hAnsi="Times New Roman" w:eastAsia="方正小标宋简体"/>
          <w:snapToGrid w:val="0"/>
          <w:kern w:val="0"/>
          <w:sz w:val="44"/>
          <w:szCs w:val="44"/>
        </w:rPr>
        <w:t>政府信息公开工作年度报告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9" w:lineRule="exact"/>
        <w:jc w:val="center"/>
        <w:textAlignment w:val="auto"/>
        <w:rPr>
          <w:rFonts w:ascii="楷体_GB2312" w:hAnsi="Times New Roman" w:eastAsia="楷体_GB2312"/>
          <w:snapToGrid w:val="0"/>
          <w:kern w:val="0"/>
          <w:sz w:val="30"/>
          <w:szCs w:val="30"/>
        </w:rPr>
      </w:pPr>
      <w:r>
        <w:rPr>
          <w:rFonts w:hint="eastAsia" w:ascii="楷体_GB2312" w:hAnsi="Times New Roman" w:eastAsia="楷体_GB2312"/>
          <w:snapToGrid w:val="0"/>
          <w:kern w:val="0"/>
          <w:sz w:val="30"/>
          <w:szCs w:val="30"/>
        </w:rPr>
        <w:t>鄞州区横溪镇人民政府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9" w:lineRule="exact"/>
        <w:jc w:val="center"/>
        <w:textAlignment w:val="auto"/>
        <w:rPr>
          <w:rFonts w:ascii="楷体_GB2312" w:hAnsi="Times New Roman" w:eastAsia="楷体_GB2312"/>
          <w:snapToGrid w:val="0"/>
          <w:kern w:val="0"/>
          <w:sz w:val="30"/>
          <w:szCs w:val="30"/>
        </w:rPr>
      </w:pPr>
      <w:r>
        <w:rPr>
          <w:rFonts w:ascii="楷体_GB2312" w:hAnsi="Times New Roman" w:eastAsia="楷体_GB2312"/>
          <w:snapToGrid w:val="0"/>
          <w:kern w:val="0"/>
          <w:sz w:val="30"/>
          <w:szCs w:val="30"/>
        </w:rPr>
        <w:t>2020</w:t>
      </w:r>
      <w:r>
        <w:rPr>
          <w:rFonts w:hint="eastAsia" w:ascii="楷体_GB2312" w:hAnsi="Times New Roman" w:eastAsia="楷体_GB2312"/>
          <w:snapToGrid w:val="0"/>
          <w:kern w:val="0"/>
          <w:sz w:val="30"/>
          <w:szCs w:val="30"/>
        </w:rPr>
        <w:t>年1月7日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9" w:lineRule="exact"/>
        <w:ind w:firstLine="480" w:firstLineChars="200"/>
        <w:jc w:val="left"/>
        <w:textAlignment w:val="auto"/>
        <w:rPr>
          <w:rFonts w:ascii="Times New Roman" w:hAnsi="Times New Roman" w:eastAsia="仿宋_GB2312"/>
          <w:snapToGrid w:val="0"/>
          <w:kern w:val="0"/>
          <w:sz w:val="24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9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napToGrid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</w:rPr>
        <w:t>一、总体情况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79" w:lineRule="exact"/>
        <w:ind w:firstLine="624" w:firstLineChars="200"/>
        <w:textAlignment w:val="auto"/>
        <w:rPr>
          <w:rFonts w:ascii="仿宋_GB2312" w:hAnsi="仿宋" w:eastAsia="仿宋_GB2312"/>
          <w:snapToGrid w:val="0"/>
          <w:spacing w:val="-4"/>
          <w:sz w:val="32"/>
          <w:szCs w:val="32"/>
        </w:rPr>
      </w:pPr>
      <w:r>
        <w:rPr>
          <w:rFonts w:ascii="仿宋_GB2312" w:hAnsi="仿宋" w:eastAsia="仿宋_GB2312"/>
          <w:snapToGrid w:val="0"/>
          <w:spacing w:val="-4"/>
          <w:sz w:val="32"/>
          <w:szCs w:val="32"/>
        </w:rPr>
        <w:t>2020</w:t>
      </w:r>
      <w:r>
        <w:rPr>
          <w:rFonts w:hint="eastAsia" w:ascii="仿宋_GB2312" w:hAnsi="仿宋" w:eastAsia="仿宋_GB2312"/>
          <w:snapToGrid w:val="0"/>
          <w:spacing w:val="-4"/>
          <w:sz w:val="32"/>
          <w:szCs w:val="32"/>
        </w:rPr>
        <w:t>年，横溪镇在区委、区政府的正确领导下，认真贯彻落实上级部门关于政府信息公开的相关文件要求，围绕区委“两高四好”示范区建设以及横溪“四动五行”样板镇打造，不断强化组织建设、完善工作机制，拓宽信息公开渠道，妥善处理依申请公开，不断创新政府信息公开形式、扩大公开范围、细化公开内容，进一步提升政府工作透明度，持续推动法治政府建设，提升人民群众的幸福感和获得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79" w:lineRule="exact"/>
        <w:ind w:firstLine="624" w:firstLineChars="200"/>
        <w:textAlignment w:val="auto"/>
        <w:rPr>
          <w:rFonts w:hint="eastAsia" w:ascii="黑体" w:hAnsi="黑体" w:eastAsia="黑体" w:cs="黑体"/>
          <w:snapToGrid w:val="0"/>
          <w:spacing w:val="-4"/>
          <w:sz w:val="32"/>
          <w:szCs w:val="32"/>
        </w:rPr>
      </w:pPr>
      <w:r>
        <w:rPr>
          <w:rFonts w:hint="eastAsia" w:ascii="黑体" w:hAnsi="黑体" w:eastAsia="黑体" w:cs="黑体"/>
          <w:snapToGrid w:val="0"/>
          <w:spacing w:val="-4"/>
          <w:sz w:val="32"/>
          <w:szCs w:val="32"/>
        </w:rPr>
        <w:t>二、主动公开政府信息情况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79" w:lineRule="exact"/>
        <w:ind w:firstLine="624" w:firstLineChars="200"/>
        <w:textAlignment w:val="auto"/>
        <w:rPr>
          <w:rFonts w:hint="eastAsia" w:ascii="仿宋_GB2312" w:hAnsi="仿宋" w:eastAsia="仿宋_GB2312"/>
          <w:snapToGrid w:val="0"/>
          <w:spacing w:val="-4"/>
          <w:sz w:val="32"/>
          <w:szCs w:val="32"/>
        </w:rPr>
      </w:pPr>
      <w:r>
        <w:rPr>
          <w:rFonts w:hint="eastAsia" w:ascii="仿宋_GB2312" w:hAnsi="仿宋" w:eastAsia="仿宋_GB2312"/>
          <w:snapToGrid w:val="0"/>
          <w:spacing w:val="-4"/>
          <w:sz w:val="32"/>
          <w:szCs w:val="32"/>
        </w:rPr>
        <w:t>2</w:t>
      </w:r>
      <w:r>
        <w:rPr>
          <w:rFonts w:ascii="仿宋_GB2312" w:hAnsi="仿宋" w:eastAsia="仿宋_GB2312"/>
          <w:snapToGrid w:val="0"/>
          <w:spacing w:val="-4"/>
          <w:sz w:val="32"/>
          <w:szCs w:val="32"/>
        </w:rPr>
        <w:t>020</w:t>
      </w:r>
      <w:r>
        <w:rPr>
          <w:rFonts w:hint="eastAsia" w:ascii="仿宋_GB2312" w:hAnsi="仿宋" w:eastAsia="仿宋_GB2312"/>
          <w:snapToGrid w:val="0"/>
          <w:spacing w:val="-4"/>
          <w:sz w:val="32"/>
          <w:szCs w:val="32"/>
        </w:rPr>
        <w:t>年，横溪镇在鄞州区信息公开平台主动公开政府信息</w:t>
      </w:r>
      <w:r>
        <w:rPr>
          <w:rFonts w:hint="eastAsia" w:ascii="仿宋_GB2312" w:hAnsi="仿宋" w:eastAsia="仿宋_GB2312"/>
          <w:snapToGrid w:val="0"/>
          <w:spacing w:val="-4"/>
          <w:sz w:val="32"/>
          <w:szCs w:val="32"/>
          <w:lang w:val="en-US" w:eastAsia="zh-CN"/>
        </w:rPr>
        <w:t>74</w:t>
      </w:r>
      <w:r>
        <w:rPr>
          <w:rFonts w:hint="eastAsia" w:ascii="仿宋_GB2312" w:hAnsi="仿宋" w:eastAsia="仿宋_GB2312"/>
          <w:snapToGrid w:val="0"/>
          <w:spacing w:val="-4"/>
          <w:sz w:val="32"/>
          <w:szCs w:val="32"/>
        </w:rPr>
        <w:t>条，更新微博约1</w:t>
      </w:r>
      <w:r>
        <w:rPr>
          <w:rFonts w:ascii="仿宋_GB2312" w:hAnsi="仿宋" w:eastAsia="仿宋_GB2312"/>
          <w:snapToGrid w:val="0"/>
          <w:spacing w:val="-4"/>
          <w:sz w:val="32"/>
          <w:szCs w:val="32"/>
        </w:rPr>
        <w:t>20</w:t>
      </w:r>
      <w:r>
        <w:rPr>
          <w:rFonts w:hint="eastAsia" w:ascii="仿宋_GB2312" w:hAnsi="仿宋" w:eastAsia="仿宋_GB2312"/>
          <w:snapToGrid w:val="0"/>
          <w:spacing w:val="-4"/>
          <w:sz w:val="32"/>
          <w:szCs w:val="32"/>
        </w:rPr>
        <w:t>条，微信约1</w:t>
      </w:r>
      <w:r>
        <w:rPr>
          <w:rFonts w:ascii="仿宋_GB2312" w:hAnsi="仿宋" w:eastAsia="仿宋_GB2312"/>
          <w:snapToGrid w:val="0"/>
          <w:spacing w:val="-4"/>
          <w:sz w:val="32"/>
          <w:szCs w:val="32"/>
        </w:rPr>
        <w:t>74</w:t>
      </w:r>
      <w:r>
        <w:rPr>
          <w:rFonts w:hint="eastAsia" w:ascii="仿宋_GB2312" w:hAnsi="仿宋" w:eastAsia="仿宋_GB2312"/>
          <w:snapToGrid w:val="0"/>
          <w:spacing w:val="-4"/>
          <w:sz w:val="32"/>
          <w:szCs w:val="32"/>
        </w:rPr>
        <w:t>条，对重大决策征求意见1次，全年共收到政府信息依申请公开</w:t>
      </w:r>
      <w:r>
        <w:rPr>
          <w:rFonts w:ascii="仿宋_GB2312" w:hAnsi="仿宋" w:eastAsia="仿宋_GB2312"/>
          <w:snapToGrid w:val="0"/>
          <w:spacing w:val="-4"/>
          <w:sz w:val="32"/>
          <w:szCs w:val="32"/>
        </w:rPr>
        <w:t>2</w:t>
      </w:r>
      <w:r>
        <w:rPr>
          <w:rFonts w:hint="eastAsia" w:ascii="仿宋_GB2312" w:hAnsi="仿宋" w:eastAsia="仿宋_GB2312"/>
          <w:snapToGrid w:val="0"/>
          <w:spacing w:val="-4"/>
          <w:sz w:val="32"/>
          <w:szCs w:val="32"/>
        </w:rPr>
        <w:t>件，答复2件，未因信息公开引起行政复议和行政诉讼。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9" w:lineRule="exact"/>
        <w:jc w:val="center"/>
        <w:textAlignment w:val="auto"/>
        <w:rPr>
          <w:rFonts w:ascii="仿宋_GB2312" w:hAnsi="黑体" w:eastAsia="仿宋_GB2312"/>
          <w:snapToGrid w:val="0"/>
          <w:kern w:val="0"/>
          <w:sz w:val="32"/>
          <w:szCs w:val="32"/>
        </w:rPr>
      </w:pPr>
      <w:r>
        <w:rPr>
          <w:rFonts w:hint="eastAsia" w:ascii="仿宋_GB2312" w:hAnsi="黑体" w:eastAsia="仿宋_GB2312"/>
          <w:snapToGrid w:val="0"/>
          <w:kern w:val="0"/>
          <w:sz w:val="32"/>
          <w:szCs w:val="32"/>
        </w:rPr>
        <w:t>主动公开政府信息情况</w:t>
      </w:r>
    </w:p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80"/>
        <w:gridCol w:w="2083"/>
        <w:gridCol w:w="1265"/>
        <w:gridCol w:w="18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522" w:type="dxa"/>
            <w:gridSpan w:val="4"/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ind w:firstLine="480" w:firstLineChars="200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280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ind w:firstLine="480" w:firstLineChars="200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信息内容</w:t>
            </w:r>
          </w:p>
        </w:tc>
        <w:tc>
          <w:tcPr>
            <w:tcW w:w="208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本年新制作数量</w:t>
            </w:r>
          </w:p>
        </w:tc>
        <w:tc>
          <w:tcPr>
            <w:tcW w:w="126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本年新公开数量</w:t>
            </w:r>
          </w:p>
        </w:tc>
        <w:tc>
          <w:tcPr>
            <w:tcW w:w="1894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对外公开总数量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280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ind w:firstLine="480" w:firstLineChars="200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规章</w:t>
            </w:r>
          </w:p>
        </w:tc>
        <w:tc>
          <w:tcPr>
            <w:tcW w:w="208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ind w:firstLine="480" w:firstLineChars="200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　　0</w:t>
            </w:r>
          </w:p>
        </w:tc>
        <w:tc>
          <w:tcPr>
            <w:tcW w:w="126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ind w:firstLine="480" w:firstLineChars="200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 0</w:t>
            </w:r>
          </w:p>
        </w:tc>
        <w:tc>
          <w:tcPr>
            <w:tcW w:w="1894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ind w:firstLine="480" w:firstLineChars="200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　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280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ind w:firstLine="480" w:firstLineChars="200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规范性文件</w:t>
            </w:r>
          </w:p>
        </w:tc>
        <w:tc>
          <w:tcPr>
            <w:tcW w:w="208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ind w:firstLine="480" w:firstLineChars="200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　</w:t>
            </w: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0</w:t>
            </w:r>
          </w:p>
        </w:tc>
        <w:tc>
          <w:tcPr>
            <w:tcW w:w="126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ind w:firstLine="480" w:firstLineChars="200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0</w:t>
            </w:r>
          </w:p>
        </w:tc>
        <w:tc>
          <w:tcPr>
            <w:tcW w:w="1894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ind w:firstLine="480" w:firstLineChars="200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522" w:type="dxa"/>
            <w:gridSpan w:val="4"/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ind w:firstLine="480" w:firstLineChars="200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280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ind w:firstLine="480" w:firstLineChars="200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信息内容</w:t>
            </w:r>
          </w:p>
        </w:tc>
        <w:tc>
          <w:tcPr>
            <w:tcW w:w="208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上一年项目数量</w:t>
            </w:r>
          </w:p>
        </w:tc>
        <w:tc>
          <w:tcPr>
            <w:tcW w:w="126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本年增/减</w:t>
            </w:r>
          </w:p>
        </w:tc>
        <w:tc>
          <w:tcPr>
            <w:tcW w:w="1894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280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ind w:firstLine="480" w:firstLineChars="200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行政许可</w:t>
            </w:r>
          </w:p>
        </w:tc>
        <w:tc>
          <w:tcPr>
            <w:tcW w:w="208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ind w:firstLine="480" w:firstLineChars="200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0</w:t>
            </w:r>
          </w:p>
        </w:tc>
        <w:tc>
          <w:tcPr>
            <w:tcW w:w="126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ind w:firstLine="480" w:firstLineChars="200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0　</w:t>
            </w:r>
          </w:p>
        </w:tc>
        <w:tc>
          <w:tcPr>
            <w:tcW w:w="1894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ind w:firstLine="480" w:firstLineChars="200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 xml:space="preserve">  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280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ind w:firstLine="480" w:firstLineChars="200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其他对外管理服务事项</w:t>
            </w:r>
          </w:p>
        </w:tc>
        <w:tc>
          <w:tcPr>
            <w:tcW w:w="208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ind w:firstLine="480" w:firstLineChars="200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0</w:t>
            </w:r>
          </w:p>
        </w:tc>
        <w:tc>
          <w:tcPr>
            <w:tcW w:w="126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ind w:firstLine="480" w:firstLineChars="200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0</w:t>
            </w:r>
          </w:p>
        </w:tc>
        <w:tc>
          <w:tcPr>
            <w:tcW w:w="1894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ind w:firstLine="720" w:firstLineChars="300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522" w:type="dxa"/>
            <w:gridSpan w:val="4"/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ind w:firstLine="480" w:firstLineChars="200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280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ind w:firstLine="480" w:firstLineChars="200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信息内容</w:t>
            </w:r>
          </w:p>
        </w:tc>
        <w:tc>
          <w:tcPr>
            <w:tcW w:w="208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上一年项目数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量</w:t>
            </w:r>
          </w:p>
        </w:tc>
        <w:tc>
          <w:tcPr>
            <w:tcW w:w="126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本年增/减</w:t>
            </w:r>
          </w:p>
        </w:tc>
        <w:tc>
          <w:tcPr>
            <w:tcW w:w="1894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280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ind w:firstLine="480" w:firstLineChars="200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行政处罚</w:t>
            </w:r>
          </w:p>
        </w:tc>
        <w:tc>
          <w:tcPr>
            <w:tcW w:w="208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ind w:firstLine="480" w:firstLineChars="200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　0</w:t>
            </w:r>
          </w:p>
        </w:tc>
        <w:tc>
          <w:tcPr>
            <w:tcW w:w="126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ind w:firstLine="480" w:firstLineChars="200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0　</w:t>
            </w:r>
          </w:p>
        </w:tc>
        <w:tc>
          <w:tcPr>
            <w:tcW w:w="1894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ind w:firstLine="480" w:firstLineChars="200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280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ind w:firstLine="480" w:firstLineChars="200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行政强制</w:t>
            </w:r>
          </w:p>
        </w:tc>
        <w:tc>
          <w:tcPr>
            <w:tcW w:w="208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ind w:firstLine="480" w:firstLineChars="200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　0</w:t>
            </w:r>
          </w:p>
        </w:tc>
        <w:tc>
          <w:tcPr>
            <w:tcW w:w="126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ind w:firstLine="480" w:firstLineChars="200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0　</w:t>
            </w:r>
          </w:p>
        </w:tc>
        <w:tc>
          <w:tcPr>
            <w:tcW w:w="1894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ind w:firstLine="480" w:firstLineChars="200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522" w:type="dxa"/>
            <w:gridSpan w:val="4"/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ind w:firstLine="480" w:firstLineChars="200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280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ind w:firstLine="480" w:firstLineChars="200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信息内容</w:t>
            </w:r>
          </w:p>
        </w:tc>
        <w:tc>
          <w:tcPr>
            <w:tcW w:w="208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上一年项目数量</w:t>
            </w:r>
          </w:p>
        </w:tc>
        <w:tc>
          <w:tcPr>
            <w:tcW w:w="3159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ind w:firstLine="480" w:firstLineChars="200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本年增/减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280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ind w:firstLine="480" w:firstLineChars="200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行政事业性收费</w:t>
            </w:r>
          </w:p>
        </w:tc>
        <w:tc>
          <w:tcPr>
            <w:tcW w:w="208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ind w:firstLine="480" w:firstLineChars="200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　0</w:t>
            </w:r>
          </w:p>
        </w:tc>
        <w:tc>
          <w:tcPr>
            <w:tcW w:w="3159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ind w:firstLine="480" w:firstLineChars="200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 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522" w:type="dxa"/>
            <w:gridSpan w:val="4"/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ind w:firstLine="480" w:firstLineChars="200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第二十条第（九）项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280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ind w:firstLine="480" w:firstLineChars="200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信息内容</w:t>
            </w:r>
          </w:p>
        </w:tc>
        <w:tc>
          <w:tcPr>
            <w:tcW w:w="208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采购项目数量</w:t>
            </w:r>
          </w:p>
        </w:tc>
        <w:tc>
          <w:tcPr>
            <w:tcW w:w="3159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ind w:firstLine="480" w:firstLineChars="200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采购总金额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280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ind w:firstLine="480" w:firstLineChars="200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政府集中采购</w:t>
            </w:r>
          </w:p>
        </w:tc>
        <w:tc>
          <w:tcPr>
            <w:tcW w:w="208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ind w:firstLine="480" w:firstLineChars="200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　</w:t>
            </w: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4</w:t>
            </w:r>
          </w:p>
        </w:tc>
        <w:tc>
          <w:tcPr>
            <w:tcW w:w="3159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ind w:firstLine="480" w:firstLineChars="200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4644405</w:t>
            </w: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元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9" w:lineRule="exact"/>
        <w:jc w:val="left"/>
        <w:textAlignment w:val="auto"/>
        <w:rPr>
          <w:rFonts w:ascii="Times New Roman" w:hAnsi="Times New Roman" w:eastAsia="仿宋_GB2312"/>
          <w:snapToGrid w:val="0"/>
          <w:kern w:val="0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9" w:lineRule="exact"/>
        <w:ind w:firstLine="624" w:firstLineChars="200"/>
        <w:jc w:val="left"/>
        <w:textAlignment w:val="auto"/>
        <w:rPr>
          <w:rFonts w:hint="eastAsia" w:ascii="黑体" w:hAnsi="黑体" w:eastAsia="黑体" w:cs="黑体"/>
          <w:snapToGrid w:val="0"/>
          <w:spacing w:val="-4"/>
          <w:sz w:val="32"/>
          <w:szCs w:val="32"/>
        </w:rPr>
      </w:pPr>
      <w:r>
        <w:rPr>
          <w:rFonts w:hint="eastAsia" w:ascii="黑体" w:hAnsi="黑体" w:eastAsia="黑体" w:cs="黑体"/>
          <w:snapToGrid w:val="0"/>
          <w:spacing w:val="-4"/>
          <w:sz w:val="32"/>
          <w:szCs w:val="32"/>
        </w:rPr>
        <w:t>三、收到和处理政府信息公开申请情况</w:t>
      </w:r>
    </w:p>
    <w:tbl>
      <w:tblPr>
        <w:tblStyle w:val="4"/>
        <w:tblW w:w="85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7"/>
        <w:gridCol w:w="1415"/>
        <w:gridCol w:w="1683"/>
        <w:gridCol w:w="698"/>
        <w:gridCol w:w="675"/>
        <w:gridCol w:w="405"/>
        <w:gridCol w:w="447"/>
        <w:gridCol w:w="497"/>
        <w:gridCol w:w="557"/>
        <w:gridCol w:w="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05" w:type="dxa"/>
            <w:gridSpan w:val="3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ind w:firstLine="480" w:firstLineChars="200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（本列数据的勾稽关系为：第一项加第二项之和，等于第三项加第四项之和）</w:t>
            </w:r>
          </w:p>
        </w:tc>
        <w:tc>
          <w:tcPr>
            <w:tcW w:w="3915" w:type="dxa"/>
            <w:gridSpan w:val="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ind w:firstLine="480" w:firstLineChars="200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05" w:type="dxa"/>
            <w:gridSpan w:val="3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ind w:firstLine="480" w:firstLineChars="200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698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自然人</w:t>
            </w:r>
          </w:p>
        </w:tc>
        <w:tc>
          <w:tcPr>
            <w:tcW w:w="2581" w:type="dxa"/>
            <w:gridSpan w:val="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ind w:firstLine="480" w:firstLineChars="200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法人或其他组织</w:t>
            </w:r>
          </w:p>
        </w:tc>
        <w:tc>
          <w:tcPr>
            <w:tcW w:w="636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05" w:type="dxa"/>
            <w:gridSpan w:val="3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ind w:firstLine="480" w:firstLineChars="200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69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ind w:firstLine="480" w:firstLineChars="200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67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商业企业</w:t>
            </w:r>
          </w:p>
        </w:tc>
        <w:tc>
          <w:tcPr>
            <w:tcW w:w="40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科研机构</w:t>
            </w:r>
          </w:p>
        </w:tc>
        <w:tc>
          <w:tcPr>
            <w:tcW w:w="44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社会公益组织</w:t>
            </w:r>
          </w:p>
        </w:tc>
        <w:tc>
          <w:tcPr>
            <w:tcW w:w="49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法律服务机构</w:t>
            </w:r>
          </w:p>
        </w:tc>
        <w:tc>
          <w:tcPr>
            <w:tcW w:w="55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其他</w:t>
            </w:r>
          </w:p>
        </w:tc>
        <w:tc>
          <w:tcPr>
            <w:tcW w:w="63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ind w:firstLine="480" w:firstLineChars="200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05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ind w:firstLine="480" w:firstLineChars="200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一、本年新收政府信息公开申请数量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1</w:t>
            </w:r>
          </w:p>
        </w:tc>
        <w:tc>
          <w:tcPr>
            <w:tcW w:w="67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0</w:t>
            </w:r>
          </w:p>
        </w:tc>
        <w:tc>
          <w:tcPr>
            <w:tcW w:w="40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ind w:firstLine="480" w:firstLineChars="200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 </w:t>
            </w:r>
          </w:p>
        </w:tc>
        <w:tc>
          <w:tcPr>
            <w:tcW w:w="44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ind w:firstLine="480" w:firstLineChars="200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 </w:t>
            </w:r>
          </w:p>
        </w:tc>
        <w:tc>
          <w:tcPr>
            <w:tcW w:w="49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ind w:firstLine="480" w:firstLineChars="200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 </w:t>
            </w:r>
          </w:p>
        </w:tc>
        <w:tc>
          <w:tcPr>
            <w:tcW w:w="55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ind w:firstLine="480" w:firstLineChars="200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 </w:t>
            </w:r>
          </w:p>
        </w:tc>
        <w:tc>
          <w:tcPr>
            <w:tcW w:w="63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ind w:firstLine="480" w:firstLineChars="200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1</w:t>
            </w: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05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ind w:firstLine="480" w:firstLineChars="200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二、上年结转政府信息公开申请数量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67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ind w:firstLine="480" w:firstLineChars="200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 </w:t>
            </w:r>
          </w:p>
        </w:tc>
        <w:tc>
          <w:tcPr>
            <w:tcW w:w="40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ind w:firstLine="480" w:firstLineChars="200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 </w:t>
            </w:r>
          </w:p>
        </w:tc>
        <w:tc>
          <w:tcPr>
            <w:tcW w:w="44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ind w:firstLine="480" w:firstLineChars="200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 </w:t>
            </w:r>
          </w:p>
        </w:tc>
        <w:tc>
          <w:tcPr>
            <w:tcW w:w="49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ind w:firstLine="480" w:firstLineChars="200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 </w:t>
            </w:r>
          </w:p>
        </w:tc>
        <w:tc>
          <w:tcPr>
            <w:tcW w:w="55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ind w:firstLine="480" w:firstLineChars="200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 </w:t>
            </w:r>
          </w:p>
        </w:tc>
        <w:tc>
          <w:tcPr>
            <w:tcW w:w="63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7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ind w:firstLine="480" w:firstLineChars="200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三、本年度办理结果</w:t>
            </w:r>
          </w:p>
        </w:tc>
        <w:tc>
          <w:tcPr>
            <w:tcW w:w="3098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（一）予以公开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1</w:t>
            </w:r>
          </w:p>
        </w:tc>
        <w:tc>
          <w:tcPr>
            <w:tcW w:w="67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40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ind w:firstLine="480" w:firstLineChars="200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 </w:t>
            </w:r>
          </w:p>
        </w:tc>
        <w:tc>
          <w:tcPr>
            <w:tcW w:w="44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ind w:firstLine="480" w:firstLineChars="200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 </w:t>
            </w:r>
          </w:p>
        </w:tc>
        <w:tc>
          <w:tcPr>
            <w:tcW w:w="49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ind w:firstLine="480" w:firstLineChars="200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 </w:t>
            </w:r>
          </w:p>
        </w:tc>
        <w:tc>
          <w:tcPr>
            <w:tcW w:w="55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ind w:firstLine="480" w:firstLineChars="200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 </w:t>
            </w:r>
          </w:p>
        </w:tc>
        <w:tc>
          <w:tcPr>
            <w:tcW w:w="63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ind w:firstLine="480" w:firstLineChars="200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3098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（二）部分公开（区分处理的，只计这一情形，不计其他情形）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67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40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ind w:firstLine="480" w:firstLineChars="200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 </w:t>
            </w:r>
          </w:p>
        </w:tc>
        <w:tc>
          <w:tcPr>
            <w:tcW w:w="44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ind w:firstLine="480" w:firstLineChars="200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 </w:t>
            </w:r>
          </w:p>
        </w:tc>
        <w:tc>
          <w:tcPr>
            <w:tcW w:w="49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ind w:firstLine="480" w:firstLineChars="200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 </w:t>
            </w:r>
          </w:p>
        </w:tc>
        <w:tc>
          <w:tcPr>
            <w:tcW w:w="55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ind w:firstLine="480" w:firstLineChars="200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 </w:t>
            </w:r>
          </w:p>
        </w:tc>
        <w:tc>
          <w:tcPr>
            <w:tcW w:w="63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ind w:firstLine="480" w:firstLineChars="200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415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（三）不予公开</w:t>
            </w:r>
          </w:p>
        </w:tc>
        <w:tc>
          <w:tcPr>
            <w:tcW w:w="168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1.属于国家秘密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ind w:firstLine="480" w:firstLineChars="200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 </w:t>
            </w:r>
          </w:p>
        </w:tc>
        <w:tc>
          <w:tcPr>
            <w:tcW w:w="67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ind w:firstLine="480" w:firstLineChars="200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 </w:t>
            </w:r>
          </w:p>
        </w:tc>
        <w:tc>
          <w:tcPr>
            <w:tcW w:w="40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ind w:firstLine="480" w:firstLineChars="200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 </w:t>
            </w:r>
          </w:p>
        </w:tc>
        <w:tc>
          <w:tcPr>
            <w:tcW w:w="44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ind w:firstLine="480" w:firstLineChars="200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 </w:t>
            </w:r>
          </w:p>
        </w:tc>
        <w:tc>
          <w:tcPr>
            <w:tcW w:w="49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ind w:firstLine="480" w:firstLineChars="200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 </w:t>
            </w:r>
          </w:p>
        </w:tc>
        <w:tc>
          <w:tcPr>
            <w:tcW w:w="55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ind w:firstLine="480" w:firstLineChars="200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 </w:t>
            </w:r>
          </w:p>
        </w:tc>
        <w:tc>
          <w:tcPr>
            <w:tcW w:w="63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ind w:firstLine="480" w:firstLineChars="200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ind w:firstLine="480" w:firstLineChars="200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41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ind w:firstLine="480" w:firstLineChars="200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68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2.其他法律行政法规禁止公开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67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ind w:firstLine="480" w:firstLineChars="200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 </w:t>
            </w:r>
          </w:p>
        </w:tc>
        <w:tc>
          <w:tcPr>
            <w:tcW w:w="40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ind w:firstLine="480" w:firstLineChars="200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 </w:t>
            </w:r>
          </w:p>
        </w:tc>
        <w:tc>
          <w:tcPr>
            <w:tcW w:w="44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ind w:firstLine="480" w:firstLineChars="200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 </w:t>
            </w:r>
          </w:p>
        </w:tc>
        <w:tc>
          <w:tcPr>
            <w:tcW w:w="49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ind w:firstLine="480" w:firstLineChars="200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 </w:t>
            </w:r>
          </w:p>
        </w:tc>
        <w:tc>
          <w:tcPr>
            <w:tcW w:w="55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ind w:firstLine="480" w:firstLineChars="200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 </w:t>
            </w:r>
          </w:p>
        </w:tc>
        <w:tc>
          <w:tcPr>
            <w:tcW w:w="63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ind w:firstLine="480" w:firstLineChars="200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41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ind w:firstLine="480" w:firstLineChars="200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68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3.危及“三安全一稳定”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67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ind w:firstLine="480" w:firstLineChars="200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 </w:t>
            </w:r>
          </w:p>
        </w:tc>
        <w:tc>
          <w:tcPr>
            <w:tcW w:w="40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ind w:firstLine="480" w:firstLineChars="200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 </w:t>
            </w:r>
          </w:p>
        </w:tc>
        <w:tc>
          <w:tcPr>
            <w:tcW w:w="44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ind w:firstLine="480" w:firstLineChars="200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 </w:t>
            </w:r>
          </w:p>
        </w:tc>
        <w:tc>
          <w:tcPr>
            <w:tcW w:w="49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ind w:firstLine="480" w:firstLineChars="200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 </w:t>
            </w:r>
          </w:p>
        </w:tc>
        <w:tc>
          <w:tcPr>
            <w:tcW w:w="55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ind w:firstLine="480" w:firstLineChars="200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 </w:t>
            </w:r>
          </w:p>
        </w:tc>
        <w:tc>
          <w:tcPr>
            <w:tcW w:w="63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ind w:firstLine="480" w:firstLineChars="200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41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ind w:firstLine="480" w:firstLineChars="200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68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4.保护第三方合法权益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 </w:t>
            </w:r>
          </w:p>
        </w:tc>
        <w:tc>
          <w:tcPr>
            <w:tcW w:w="67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40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ind w:firstLine="480" w:firstLineChars="200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 </w:t>
            </w:r>
          </w:p>
        </w:tc>
        <w:tc>
          <w:tcPr>
            <w:tcW w:w="44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ind w:firstLine="480" w:firstLineChars="200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 </w:t>
            </w:r>
          </w:p>
        </w:tc>
        <w:tc>
          <w:tcPr>
            <w:tcW w:w="49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ind w:firstLine="480" w:firstLineChars="200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 </w:t>
            </w:r>
          </w:p>
        </w:tc>
        <w:tc>
          <w:tcPr>
            <w:tcW w:w="55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ind w:firstLine="480" w:firstLineChars="200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 </w:t>
            </w:r>
          </w:p>
        </w:tc>
        <w:tc>
          <w:tcPr>
            <w:tcW w:w="63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ind w:firstLine="480" w:firstLineChars="200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41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ind w:firstLine="480" w:firstLineChars="200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68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5.属于三类内部事务信息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67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ind w:firstLine="480" w:firstLineChars="200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 </w:t>
            </w:r>
          </w:p>
        </w:tc>
        <w:tc>
          <w:tcPr>
            <w:tcW w:w="40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ind w:firstLine="480" w:firstLineChars="200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 </w:t>
            </w:r>
          </w:p>
        </w:tc>
        <w:tc>
          <w:tcPr>
            <w:tcW w:w="44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ind w:firstLine="480" w:firstLineChars="200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 </w:t>
            </w:r>
          </w:p>
        </w:tc>
        <w:tc>
          <w:tcPr>
            <w:tcW w:w="49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ind w:firstLine="480" w:firstLineChars="200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 </w:t>
            </w:r>
          </w:p>
        </w:tc>
        <w:tc>
          <w:tcPr>
            <w:tcW w:w="55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ind w:firstLine="480" w:firstLineChars="200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 </w:t>
            </w:r>
          </w:p>
        </w:tc>
        <w:tc>
          <w:tcPr>
            <w:tcW w:w="63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ind w:firstLine="480" w:firstLineChars="200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41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ind w:firstLine="480" w:firstLineChars="200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68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6.属于四类过程性信息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67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ind w:firstLine="480" w:firstLineChars="200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 </w:t>
            </w:r>
          </w:p>
        </w:tc>
        <w:tc>
          <w:tcPr>
            <w:tcW w:w="40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ind w:firstLine="480" w:firstLineChars="200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 </w:t>
            </w:r>
          </w:p>
        </w:tc>
        <w:tc>
          <w:tcPr>
            <w:tcW w:w="44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ind w:firstLine="480" w:firstLineChars="200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 </w:t>
            </w:r>
          </w:p>
        </w:tc>
        <w:tc>
          <w:tcPr>
            <w:tcW w:w="49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ind w:firstLine="480" w:firstLineChars="200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 </w:t>
            </w:r>
          </w:p>
        </w:tc>
        <w:tc>
          <w:tcPr>
            <w:tcW w:w="55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ind w:firstLine="480" w:firstLineChars="200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 </w:t>
            </w:r>
          </w:p>
        </w:tc>
        <w:tc>
          <w:tcPr>
            <w:tcW w:w="63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ind w:firstLine="480" w:firstLineChars="200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41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ind w:firstLine="480" w:firstLineChars="200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68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7.属于行政执法案卷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67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ind w:firstLine="480" w:firstLineChars="200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 </w:t>
            </w:r>
          </w:p>
        </w:tc>
        <w:tc>
          <w:tcPr>
            <w:tcW w:w="40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ind w:firstLine="480" w:firstLineChars="200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 </w:t>
            </w:r>
          </w:p>
        </w:tc>
        <w:tc>
          <w:tcPr>
            <w:tcW w:w="44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ind w:firstLine="480" w:firstLineChars="200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 </w:t>
            </w:r>
          </w:p>
        </w:tc>
        <w:tc>
          <w:tcPr>
            <w:tcW w:w="49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ind w:firstLine="480" w:firstLineChars="200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 </w:t>
            </w:r>
          </w:p>
        </w:tc>
        <w:tc>
          <w:tcPr>
            <w:tcW w:w="55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ind w:firstLine="480" w:firstLineChars="200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 </w:t>
            </w:r>
          </w:p>
        </w:tc>
        <w:tc>
          <w:tcPr>
            <w:tcW w:w="63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ind w:firstLine="480" w:firstLineChars="200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41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ind w:firstLine="480" w:firstLineChars="200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68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8.属于行政查询事项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67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ind w:firstLine="480" w:firstLineChars="200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 </w:t>
            </w:r>
          </w:p>
        </w:tc>
        <w:tc>
          <w:tcPr>
            <w:tcW w:w="40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ind w:firstLine="480" w:firstLineChars="200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 </w:t>
            </w:r>
          </w:p>
        </w:tc>
        <w:tc>
          <w:tcPr>
            <w:tcW w:w="44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ind w:firstLine="480" w:firstLineChars="200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 </w:t>
            </w:r>
          </w:p>
        </w:tc>
        <w:tc>
          <w:tcPr>
            <w:tcW w:w="49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ind w:firstLine="480" w:firstLineChars="200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 </w:t>
            </w:r>
          </w:p>
        </w:tc>
        <w:tc>
          <w:tcPr>
            <w:tcW w:w="55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ind w:firstLine="480" w:firstLineChars="200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 </w:t>
            </w:r>
          </w:p>
        </w:tc>
        <w:tc>
          <w:tcPr>
            <w:tcW w:w="63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ind w:firstLine="480" w:firstLineChars="200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415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（四）无法提供</w:t>
            </w:r>
          </w:p>
        </w:tc>
        <w:tc>
          <w:tcPr>
            <w:tcW w:w="168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1.本机关不掌握相关政府信息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67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40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ind w:firstLine="480" w:firstLineChars="200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 </w:t>
            </w:r>
          </w:p>
        </w:tc>
        <w:tc>
          <w:tcPr>
            <w:tcW w:w="44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ind w:firstLine="480" w:firstLineChars="200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 </w:t>
            </w:r>
          </w:p>
        </w:tc>
        <w:tc>
          <w:tcPr>
            <w:tcW w:w="49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ind w:firstLine="480" w:firstLineChars="200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 </w:t>
            </w:r>
          </w:p>
        </w:tc>
        <w:tc>
          <w:tcPr>
            <w:tcW w:w="55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ind w:firstLine="480" w:firstLineChars="200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 </w:t>
            </w:r>
          </w:p>
        </w:tc>
        <w:tc>
          <w:tcPr>
            <w:tcW w:w="63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ind w:firstLine="480" w:firstLineChars="200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41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ind w:firstLine="480" w:firstLineChars="200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68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2.没有现成信息需要另行制作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67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ind w:firstLine="480" w:firstLineChars="200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 </w:t>
            </w:r>
          </w:p>
        </w:tc>
        <w:tc>
          <w:tcPr>
            <w:tcW w:w="40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ind w:firstLine="480" w:firstLineChars="200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 </w:t>
            </w:r>
          </w:p>
        </w:tc>
        <w:tc>
          <w:tcPr>
            <w:tcW w:w="44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ind w:firstLine="480" w:firstLineChars="200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 </w:t>
            </w:r>
          </w:p>
        </w:tc>
        <w:tc>
          <w:tcPr>
            <w:tcW w:w="49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ind w:firstLine="480" w:firstLineChars="200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 </w:t>
            </w:r>
          </w:p>
        </w:tc>
        <w:tc>
          <w:tcPr>
            <w:tcW w:w="55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ind w:firstLine="480" w:firstLineChars="200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 </w:t>
            </w:r>
          </w:p>
        </w:tc>
        <w:tc>
          <w:tcPr>
            <w:tcW w:w="63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ind w:firstLine="480" w:firstLineChars="200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41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ind w:firstLine="480" w:firstLineChars="200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68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3.补正后申请内容仍不明确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67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ind w:firstLine="480" w:firstLineChars="200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 </w:t>
            </w:r>
          </w:p>
        </w:tc>
        <w:tc>
          <w:tcPr>
            <w:tcW w:w="40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ind w:firstLine="480" w:firstLineChars="200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 </w:t>
            </w:r>
          </w:p>
        </w:tc>
        <w:tc>
          <w:tcPr>
            <w:tcW w:w="44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ind w:firstLine="480" w:firstLineChars="200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 </w:t>
            </w:r>
          </w:p>
        </w:tc>
        <w:tc>
          <w:tcPr>
            <w:tcW w:w="49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ind w:firstLine="480" w:firstLineChars="200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 </w:t>
            </w:r>
          </w:p>
        </w:tc>
        <w:tc>
          <w:tcPr>
            <w:tcW w:w="55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ind w:firstLine="480" w:firstLineChars="200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 </w:t>
            </w:r>
          </w:p>
        </w:tc>
        <w:tc>
          <w:tcPr>
            <w:tcW w:w="63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ind w:firstLine="480" w:firstLineChars="200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415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（五）不予处理</w:t>
            </w:r>
          </w:p>
        </w:tc>
        <w:tc>
          <w:tcPr>
            <w:tcW w:w="168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1.信访举报投诉类申请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 </w:t>
            </w:r>
          </w:p>
        </w:tc>
        <w:tc>
          <w:tcPr>
            <w:tcW w:w="67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ind w:firstLine="480" w:firstLineChars="200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 </w:t>
            </w:r>
          </w:p>
        </w:tc>
        <w:tc>
          <w:tcPr>
            <w:tcW w:w="40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ind w:firstLine="480" w:firstLineChars="200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 </w:t>
            </w:r>
          </w:p>
        </w:tc>
        <w:tc>
          <w:tcPr>
            <w:tcW w:w="44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ind w:firstLine="480" w:firstLineChars="200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 </w:t>
            </w:r>
          </w:p>
        </w:tc>
        <w:tc>
          <w:tcPr>
            <w:tcW w:w="49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ind w:firstLine="480" w:firstLineChars="200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 </w:t>
            </w:r>
          </w:p>
        </w:tc>
        <w:tc>
          <w:tcPr>
            <w:tcW w:w="55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ind w:firstLine="480" w:firstLineChars="200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 </w:t>
            </w:r>
          </w:p>
        </w:tc>
        <w:tc>
          <w:tcPr>
            <w:tcW w:w="63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ind w:firstLine="480" w:firstLineChars="200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41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ind w:firstLine="480" w:firstLineChars="200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68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2.重复申请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67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ind w:firstLine="480" w:firstLineChars="200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 </w:t>
            </w:r>
          </w:p>
        </w:tc>
        <w:tc>
          <w:tcPr>
            <w:tcW w:w="40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ind w:firstLine="480" w:firstLineChars="200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 </w:t>
            </w:r>
          </w:p>
        </w:tc>
        <w:tc>
          <w:tcPr>
            <w:tcW w:w="44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ind w:firstLine="480" w:firstLineChars="200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 </w:t>
            </w:r>
          </w:p>
        </w:tc>
        <w:tc>
          <w:tcPr>
            <w:tcW w:w="49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ind w:firstLine="480" w:firstLineChars="200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 </w:t>
            </w:r>
          </w:p>
        </w:tc>
        <w:tc>
          <w:tcPr>
            <w:tcW w:w="55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ind w:firstLine="480" w:firstLineChars="200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 </w:t>
            </w:r>
          </w:p>
        </w:tc>
        <w:tc>
          <w:tcPr>
            <w:tcW w:w="63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ind w:firstLine="480" w:firstLineChars="200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41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ind w:firstLine="480" w:firstLineChars="200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68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3.要求提供公开出版物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ind w:firstLine="480" w:firstLineChars="200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 </w:t>
            </w:r>
          </w:p>
        </w:tc>
        <w:tc>
          <w:tcPr>
            <w:tcW w:w="67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ind w:firstLine="480" w:firstLineChars="200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 </w:t>
            </w:r>
          </w:p>
        </w:tc>
        <w:tc>
          <w:tcPr>
            <w:tcW w:w="40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ind w:firstLine="480" w:firstLineChars="200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 </w:t>
            </w:r>
          </w:p>
        </w:tc>
        <w:tc>
          <w:tcPr>
            <w:tcW w:w="44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ind w:firstLine="480" w:firstLineChars="200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 </w:t>
            </w:r>
          </w:p>
        </w:tc>
        <w:tc>
          <w:tcPr>
            <w:tcW w:w="49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ind w:firstLine="480" w:firstLineChars="200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 </w:t>
            </w:r>
          </w:p>
        </w:tc>
        <w:tc>
          <w:tcPr>
            <w:tcW w:w="55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ind w:firstLine="480" w:firstLineChars="200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 </w:t>
            </w:r>
          </w:p>
        </w:tc>
        <w:tc>
          <w:tcPr>
            <w:tcW w:w="63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ind w:firstLine="480" w:firstLineChars="200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ind w:firstLine="480" w:firstLineChars="200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41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ind w:firstLine="480" w:firstLineChars="200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68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4.无正当理由大量反复申请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ind w:firstLine="480" w:firstLineChars="200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 </w:t>
            </w:r>
          </w:p>
        </w:tc>
        <w:tc>
          <w:tcPr>
            <w:tcW w:w="67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ind w:firstLine="480" w:firstLineChars="200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 </w:t>
            </w:r>
          </w:p>
        </w:tc>
        <w:tc>
          <w:tcPr>
            <w:tcW w:w="40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ind w:firstLine="480" w:firstLineChars="200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 </w:t>
            </w:r>
          </w:p>
        </w:tc>
        <w:tc>
          <w:tcPr>
            <w:tcW w:w="44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ind w:firstLine="480" w:firstLineChars="200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 </w:t>
            </w:r>
          </w:p>
        </w:tc>
        <w:tc>
          <w:tcPr>
            <w:tcW w:w="49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ind w:firstLine="480" w:firstLineChars="200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 </w:t>
            </w:r>
          </w:p>
        </w:tc>
        <w:tc>
          <w:tcPr>
            <w:tcW w:w="55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ind w:firstLine="480" w:firstLineChars="200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 </w:t>
            </w:r>
          </w:p>
        </w:tc>
        <w:tc>
          <w:tcPr>
            <w:tcW w:w="63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ind w:firstLine="480" w:firstLineChars="200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ind w:firstLine="480" w:firstLineChars="200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41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ind w:firstLine="480" w:firstLineChars="200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68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5.要求行政机关确认或重新出具已获取信息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67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ind w:firstLine="480" w:firstLineChars="200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 </w:t>
            </w:r>
          </w:p>
        </w:tc>
        <w:tc>
          <w:tcPr>
            <w:tcW w:w="40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ind w:firstLine="480" w:firstLineChars="200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 </w:t>
            </w:r>
          </w:p>
        </w:tc>
        <w:tc>
          <w:tcPr>
            <w:tcW w:w="44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ind w:firstLine="480" w:firstLineChars="200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 </w:t>
            </w:r>
          </w:p>
        </w:tc>
        <w:tc>
          <w:tcPr>
            <w:tcW w:w="49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ind w:firstLine="480" w:firstLineChars="200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 </w:t>
            </w:r>
          </w:p>
        </w:tc>
        <w:tc>
          <w:tcPr>
            <w:tcW w:w="55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ind w:firstLine="480" w:firstLineChars="200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 </w:t>
            </w:r>
          </w:p>
        </w:tc>
        <w:tc>
          <w:tcPr>
            <w:tcW w:w="63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ind w:firstLine="480" w:firstLineChars="200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3098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ind w:firstLine="480" w:firstLineChars="200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（六）其他处理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67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40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ind w:firstLine="480" w:firstLineChars="200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 </w:t>
            </w:r>
          </w:p>
        </w:tc>
        <w:tc>
          <w:tcPr>
            <w:tcW w:w="44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ind w:firstLine="480" w:firstLineChars="200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 </w:t>
            </w:r>
          </w:p>
        </w:tc>
        <w:tc>
          <w:tcPr>
            <w:tcW w:w="49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ind w:firstLine="480" w:firstLineChars="200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 </w:t>
            </w:r>
          </w:p>
        </w:tc>
        <w:tc>
          <w:tcPr>
            <w:tcW w:w="55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ind w:firstLine="480" w:firstLineChars="200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 </w:t>
            </w:r>
          </w:p>
        </w:tc>
        <w:tc>
          <w:tcPr>
            <w:tcW w:w="63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ind w:firstLine="480" w:firstLineChars="200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3098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ind w:firstLine="480" w:firstLineChars="200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（七）总计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1</w:t>
            </w:r>
          </w:p>
        </w:tc>
        <w:tc>
          <w:tcPr>
            <w:tcW w:w="67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40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ind w:firstLine="480" w:firstLineChars="200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 </w:t>
            </w:r>
          </w:p>
        </w:tc>
        <w:tc>
          <w:tcPr>
            <w:tcW w:w="44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ind w:firstLine="480" w:firstLineChars="200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 </w:t>
            </w:r>
          </w:p>
        </w:tc>
        <w:tc>
          <w:tcPr>
            <w:tcW w:w="49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ind w:firstLine="480" w:firstLineChars="200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 </w:t>
            </w:r>
          </w:p>
        </w:tc>
        <w:tc>
          <w:tcPr>
            <w:tcW w:w="55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ind w:firstLine="480" w:firstLineChars="200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 </w:t>
            </w:r>
          </w:p>
        </w:tc>
        <w:tc>
          <w:tcPr>
            <w:tcW w:w="63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05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ind w:firstLine="480" w:firstLineChars="200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四、结转下年度继续办理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67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ind w:firstLine="480" w:firstLineChars="200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 </w:t>
            </w:r>
          </w:p>
        </w:tc>
        <w:tc>
          <w:tcPr>
            <w:tcW w:w="40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ind w:firstLine="480" w:firstLineChars="200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 </w:t>
            </w:r>
          </w:p>
        </w:tc>
        <w:tc>
          <w:tcPr>
            <w:tcW w:w="44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ind w:firstLine="480" w:firstLineChars="200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 </w:t>
            </w:r>
          </w:p>
        </w:tc>
        <w:tc>
          <w:tcPr>
            <w:tcW w:w="49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ind w:firstLine="480" w:firstLineChars="200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 </w:t>
            </w:r>
          </w:p>
        </w:tc>
        <w:tc>
          <w:tcPr>
            <w:tcW w:w="55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ind w:firstLine="480" w:firstLineChars="200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 </w:t>
            </w:r>
          </w:p>
        </w:tc>
        <w:tc>
          <w:tcPr>
            <w:tcW w:w="63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9" w:lineRule="exact"/>
        <w:ind w:firstLine="624" w:firstLineChars="200"/>
        <w:jc w:val="left"/>
        <w:textAlignment w:val="auto"/>
        <w:rPr>
          <w:rFonts w:ascii="仿宋_GB2312" w:hAnsi="仿宋" w:eastAsia="仿宋_GB2312"/>
          <w:snapToGrid w:val="0"/>
          <w:spacing w:val="-4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9" w:lineRule="exact"/>
        <w:ind w:firstLine="624" w:firstLineChars="200"/>
        <w:jc w:val="left"/>
        <w:textAlignment w:val="auto"/>
        <w:rPr>
          <w:rFonts w:hint="eastAsia" w:ascii="黑体" w:hAnsi="黑体" w:eastAsia="黑体" w:cs="黑体"/>
          <w:snapToGrid w:val="0"/>
          <w:spacing w:val="-4"/>
          <w:sz w:val="32"/>
          <w:szCs w:val="32"/>
        </w:rPr>
      </w:pPr>
      <w:r>
        <w:rPr>
          <w:rFonts w:hint="eastAsia" w:ascii="黑体" w:hAnsi="黑体" w:eastAsia="黑体" w:cs="黑体"/>
          <w:snapToGrid w:val="0"/>
          <w:spacing w:val="-4"/>
          <w:sz w:val="32"/>
          <w:szCs w:val="32"/>
        </w:rPr>
        <w:t>四、政府信息公开行政复议、行政诉讼情况</w:t>
      </w:r>
    </w:p>
    <w:tbl>
      <w:tblPr>
        <w:tblStyle w:val="4"/>
        <w:tblW w:w="85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9"/>
        <w:gridCol w:w="609"/>
        <w:gridCol w:w="464"/>
        <w:gridCol w:w="552"/>
        <w:gridCol w:w="589"/>
        <w:gridCol w:w="660"/>
        <w:gridCol w:w="360"/>
        <w:gridCol w:w="538"/>
        <w:gridCol w:w="422"/>
        <w:gridCol w:w="651"/>
        <w:gridCol w:w="604"/>
        <w:gridCol w:w="591"/>
        <w:gridCol w:w="516"/>
        <w:gridCol w:w="563"/>
        <w:gridCol w:w="7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03" w:type="dxa"/>
            <w:gridSpan w:val="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ind w:firstLine="480" w:firstLineChars="200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行政复议</w:t>
            </w:r>
          </w:p>
        </w:tc>
        <w:tc>
          <w:tcPr>
            <w:tcW w:w="5617" w:type="dxa"/>
            <w:gridSpan w:val="1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ind w:firstLine="3840" w:firstLineChars="1600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9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结果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维持</w:t>
            </w:r>
          </w:p>
        </w:tc>
        <w:tc>
          <w:tcPr>
            <w:tcW w:w="609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结果纠正</w:t>
            </w:r>
          </w:p>
        </w:tc>
        <w:tc>
          <w:tcPr>
            <w:tcW w:w="464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其他结果</w:t>
            </w:r>
          </w:p>
        </w:tc>
        <w:tc>
          <w:tcPr>
            <w:tcW w:w="552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尚未审结</w:t>
            </w:r>
          </w:p>
        </w:tc>
        <w:tc>
          <w:tcPr>
            <w:tcW w:w="589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总计</w:t>
            </w:r>
          </w:p>
        </w:tc>
        <w:tc>
          <w:tcPr>
            <w:tcW w:w="2631" w:type="dxa"/>
            <w:gridSpan w:val="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ind w:firstLine="480" w:firstLineChars="200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未经复议直接起诉</w:t>
            </w:r>
          </w:p>
        </w:tc>
        <w:tc>
          <w:tcPr>
            <w:tcW w:w="2986" w:type="dxa"/>
            <w:gridSpan w:val="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ind w:firstLine="720" w:firstLineChars="300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9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ind w:firstLine="480" w:firstLineChars="200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609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ind w:firstLine="480" w:firstLineChars="200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464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ind w:firstLine="480" w:firstLineChars="200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552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ind w:firstLine="480" w:firstLineChars="200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589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ind w:firstLine="480" w:firstLineChars="200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660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结果维持</w:t>
            </w:r>
          </w:p>
        </w:tc>
        <w:tc>
          <w:tcPr>
            <w:tcW w:w="360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结果纠正</w:t>
            </w:r>
          </w:p>
        </w:tc>
        <w:tc>
          <w:tcPr>
            <w:tcW w:w="53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其他结 果</w:t>
            </w:r>
          </w:p>
        </w:tc>
        <w:tc>
          <w:tcPr>
            <w:tcW w:w="422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尚未审结</w:t>
            </w:r>
          </w:p>
        </w:tc>
        <w:tc>
          <w:tcPr>
            <w:tcW w:w="651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总计</w:t>
            </w:r>
          </w:p>
        </w:tc>
        <w:tc>
          <w:tcPr>
            <w:tcW w:w="604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结果维 持</w:t>
            </w:r>
          </w:p>
        </w:tc>
        <w:tc>
          <w:tcPr>
            <w:tcW w:w="591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结果纠 正</w:t>
            </w:r>
          </w:p>
        </w:tc>
        <w:tc>
          <w:tcPr>
            <w:tcW w:w="51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其他结果</w:t>
            </w:r>
          </w:p>
        </w:tc>
        <w:tc>
          <w:tcPr>
            <w:tcW w:w="56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尚未审结</w:t>
            </w:r>
          </w:p>
        </w:tc>
        <w:tc>
          <w:tcPr>
            <w:tcW w:w="712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60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464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ind w:firstLine="480" w:firstLineChars="200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0</w:t>
            </w:r>
          </w:p>
        </w:tc>
        <w:tc>
          <w:tcPr>
            <w:tcW w:w="552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ind w:firstLine="480" w:firstLineChars="200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0</w:t>
            </w:r>
          </w:p>
        </w:tc>
        <w:tc>
          <w:tcPr>
            <w:tcW w:w="58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660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360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ind w:firstLine="480" w:firstLineChars="200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0</w:t>
            </w:r>
          </w:p>
        </w:tc>
        <w:tc>
          <w:tcPr>
            <w:tcW w:w="53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ind w:firstLine="480" w:firstLineChars="200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0</w:t>
            </w:r>
          </w:p>
        </w:tc>
        <w:tc>
          <w:tcPr>
            <w:tcW w:w="422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ind w:firstLine="480" w:firstLineChars="200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0 </w:t>
            </w:r>
          </w:p>
        </w:tc>
        <w:tc>
          <w:tcPr>
            <w:tcW w:w="651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604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591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51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ind w:firstLine="480" w:firstLineChars="200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0</w:t>
            </w:r>
          </w:p>
        </w:tc>
        <w:tc>
          <w:tcPr>
            <w:tcW w:w="56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ind w:firstLine="480" w:firstLineChars="200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0</w:t>
            </w:r>
          </w:p>
        </w:tc>
        <w:tc>
          <w:tcPr>
            <w:tcW w:w="712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jc w:val="left"/>
              <w:textAlignment w:val="auto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9" w:lineRule="exact"/>
        <w:ind w:firstLine="480" w:firstLineChars="200"/>
        <w:jc w:val="left"/>
        <w:textAlignment w:val="auto"/>
        <w:rPr>
          <w:rFonts w:ascii="Times New Roman" w:hAnsi="Times New Roman" w:eastAsia="仿宋_GB2312"/>
          <w:snapToGrid w:val="0"/>
          <w:kern w:val="0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9" w:lineRule="exact"/>
        <w:ind w:firstLine="624" w:firstLineChars="200"/>
        <w:jc w:val="left"/>
        <w:textAlignment w:val="auto"/>
        <w:rPr>
          <w:rFonts w:hint="eastAsia" w:ascii="黑体" w:hAnsi="黑体" w:eastAsia="黑体" w:cs="黑体"/>
          <w:snapToGrid w:val="0"/>
          <w:spacing w:val="-4"/>
          <w:sz w:val="32"/>
          <w:szCs w:val="32"/>
        </w:rPr>
      </w:pPr>
      <w:r>
        <w:rPr>
          <w:rFonts w:hint="eastAsia" w:ascii="黑体" w:hAnsi="黑体" w:eastAsia="黑体" w:cs="黑体"/>
          <w:snapToGrid w:val="0"/>
          <w:spacing w:val="-4"/>
          <w:sz w:val="32"/>
          <w:szCs w:val="32"/>
        </w:rPr>
        <w:t>五、存在的主要问题及改进情况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firstLine="630"/>
        <w:textAlignment w:val="auto"/>
        <w:rPr>
          <w:rFonts w:ascii="仿宋_GB2312" w:hAnsi="仿宋" w:eastAsia="仿宋_GB2312"/>
          <w:snapToGrid w:val="0"/>
          <w:spacing w:val="-4"/>
          <w:sz w:val="32"/>
          <w:szCs w:val="32"/>
        </w:rPr>
      </w:pPr>
      <w:r>
        <w:rPr>
          <w:rFonts w:hint="eastAsia" w:ascii="仿宋_GB2312" w:hAnsi="仿宋" w:eastAsia="仿宋_GB2312"/>
          <w:snapToGrid w:val="0"/>
          <w:spacing w:val="-4"/>
          <w:sz w:val="32"/>
          <w:szCs w:val="32"/>
        </w:rPr>
        <w:t>在2</w:t>
      </w:r>
      <w:r>
        <w:rPr>
          <w:rFonts w:ascii="仿宋_GB2312" w:hAnsi="仿宋" w:eastAsia="仿宋_GB2312"/>
          <w:snapToGrid w:val="0"/>
          <w:spacing w:val="-4"/>
          <w:sz w:val="32"/>
          <w:szCs w:val="32"/>
        </w:rPr>
        <w:t>020</w:t>
      </w:r>
      <w:r>
        <w:rPr>
          <w:rFonts w:hint="eastAsia" w:ascii="仿宋_GB2312" w:hAnsi="仿宋" w:eastAsia="仿宋_GB2312"/>
          <w:snapToGrid w:val="0"/>
          <w:spacing w:val="-4"/>
          <w:sz w:val="32"/>
          <w:szCs w:val="32"/>
        </w:rPr>
        <w:t>年的工作中，横溪镇在政府信息公开方面取得了长足的进步，但对照上级部门的要求、政府履职的需要以及人民群众的期望，仍旧存在一定差距，主要体现在：政务公开力量配备稍显薄弱，在信息公开数量上和质量上还有不少提升空间；对于政务公开的具体要求掌握的不够清晰，规范性方面还需要进一步加强；各村社、各办（中心、所）对于政务公开的敏感性还有待加强，在依申请公开方面的协调联动还不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firstLine="624" w:firstLineChars="200"/>
        <w:textAlignment w:val="auto"/>
        <w:rPr>
          <w:rFonts w:ascii="仿宋_GB2312" w:hAnsi="仿宋" w:eastAsia="仿宋_GB2312"/>
          <w:snapToGrid w:val="0"/>
          <w:spacing w:val="-4"/>
          <w:sz w:val="32"/>
          <w:szCs w:val="32"/>
        </w:rPr>
      </w:pPr>
      <w:r>
        <w:rPr>
          <w:rFonts w:hint="eastAsia" w:ascii="仿宋_GB2312" w:hAnsi="仿宋" w:eastAsia="仿宋_GB2312"/>
          <w:snapToGrid w:val="0"/>
          <w:spacing w:val="-4"/>
          <w:sz w:val="32"/>
          <w:szCs w:val="32"/>
        </w:rPr>
        <w:t>对此，横溪镇将继续按照区委、区政府的工作部署和要求，紧紧围绕全区信息公开公务要求，将政务公开作为法治政府建设的重要抓手，压实工作责任、创新工作举措，重点做到以下几方面工作：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579" w:lineRule="exact"/>
        <w:ind w:firstLine="624" w:firstLineChars="200"/>
        <w:textAlignment w:val="auto"/>
        <w:rPr>
          <w:rFonts w:ascii="仿宋_GB2312" w:hAnsi="仿宋" w:eastAsia="仿宋_GB2312"/>
          <w:snapToGrid w:val="0"/>
          <w:spacing w:val="-4"/>
          <w:sz w:val="32"/>
          <w:szCs w:val="32"/>
        </w:rPr>
      </w:pPr>
      <w:r>
        <w:rPr>
          <w:rFonts w:hint="eastAsia" w:ascii="楷体" w:hAnsi="楷体" w:eastAsia="楷体"/>
          <w:snapToGrid w:val="0"/>
          <w:spacing w:val="-4"/>
          <w:sz w:val="32"/>
          <w:szCs w:val="32"/>
        </w:rPr>
        <w:t>（一）进一步强化组织建设。</w:t>
      </w:r>
      <w:r>
        <w:rPr>
          <w:rFonts w:hint="eastAsia" w:ascii="仿宋_GB2312" w:hAnsi="仿宋" w:eastAsia="仿宋_GB2312"/>
          <w:snapToGrid w:val="0"/>
          <w:spacing w:val="-4"/>
          <w:sz w:val="32"/>
          <w:szCs w:val="32"/>
        </w:rPr>
        <w:t>继续健全工作及时，结合“横溪行·六强并竞”擂台赛，层层落实工作责任，确保政务信息公开的及时性、准确性和有效性。同时，继续在上级部门的指导下，加大机关干部及村干部的培训力度，不断提高业务能力和综合素质，确保政务公开进一步规范化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579" w:lineRule="exact"/>
        <w:ind w:firstLine="624" w:firstLineChars="200"/>
        <w:textAlignment w:val="auto"/>
        <w:rPr>
          <w:rFonts w:ascii="仿宋_GB2312" w:hAnsi="仿宋" w:eastAsia="仿宋_GB2312"/>
          <w:snapToGrid w:val="0"/>
          <w:spacing w:val="-4"/>
          <w:sz w:val="32"/>
          <w:szCs w:val="32"/>
        </w:rPr>
      </w:pPr>
      <w:r>
        <w:rPr>
          <w:rFonts w:hint="eastAsia" w:ascii="楷体" w:hAnsi="楷体" w:eastAsia="楷体"/>
          <w:snapToGrid w:val="0"/>
          <w:spacing w:val="-4"/>
          <w:sz w:val="32"/>
          <w:szCs w:val="32"/>
        </w:rPr>
        <w:t>（二）进一步强化政务信息公开力度。</w:t>
      </w:r>
      <w:r>
        <w:rPr>
          <w:rFonts w:hint="eastAsia" w:ascii="仿宋_GB2312" w:hAnsi="仿宋" w:eastAsia="仿宋_GB2312"/>
          <w:snapToGrid w:val="0"/>
          <w:spacing w:val="-4"/>
          <w:sz w:val="32"/>
          <w:szCs w:val="32"/>
        </w:rPr>
        <w:t>在继续做好政务信息公开平台日常更新的同时，增强微信、微博等平台信息公开的规范性和实效性，进一步强化与“鄞响”、“甬派”以及“学习强国”等平台的联动，形成全方位的信息公开格局。同时，结合美丽城镇、美丽乡村建设，进一步加强意见征求以及重大项目建设进展、重大决策公开等重点领域信息公开力度，切实保障人民群众权益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579" w:lineRule="exact"/>
        <w:ind w:firstLine="624" w:firstLineChars="200"/>
        <w:textAlignment w:val="auto"/>
        <w:rPr>
          <w:rFonts w:hint="eastAsia" w:ascii="仿宋_GB2312" w:hAnsi="仿宋" w:eastAsia="仿宋_GB2312"/>
          <w:snapToGrid w:val="0"/>
          <w:spacing w:val="-4"/>
          <w:sz w:val="32"/>
          <w:szCs w:val="32"/>
        </w:rPr>
      </w:pPr>
      <w:r>
        <w:rPr>
          <w:rFonts w:hint="eastAsia" w:ascii="楷体" w:hAnsi="楷体" w:eastAsia="楷体"/>
          <w:snapToGrid w:val="0"/>
          <w:spacing w:val="-4"/>
          <w:sz w:val="32"/>
          <w:szCs w:val="32"/>
        </w:rPr>
        <w:t>（三）进一步加强监督考核机制。</w:t>
      </w:r>
      <w:r>
        <w:rPr>
          <w:rFonts w:hint="eastAsia" w:ascii="仿宋_GB2312" w:hAnsi="仿宋" w:eastAsia="仿宋_GB2312"/>
          <w:snapToGrid w:val="0"/>
          <w:spacing w:val="-4"/>
          <w:sz w:val="32"/>
          <w:szCs w:val="32"/>
        </w:rPr>
        <w:t>结合擂台赛项目进度，对政府信息公开内容、便民程度以及公开的效果、群众的满意度、群众意见建议和投诉处理的落实情况等进行综合评议、考核，推动政府信息公开工作深入开展。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9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napToGrid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</w:rPr>
        <w:t>六、其他需要报告的事项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9" w:lineRule="exact"/>
        <w:textAlignment w:val="auto"/>
        <w:rPr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 xml:space="preserve">    无。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ambria">
    <w:panose1 w:val="02040503050406030204"/>
    <w:charset w:val="00"/>
    <w:family w:val="auto"/>
    <w:pitch w:val="default"/>
    <w:sig w:usb0="A00002EF" w:usb1="4000004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F31"/>
    <w:rsid w:val="00223785"/>
    <w:rsid w:val="002B21B8"/>
    <w:rsid w:val="003A4867"/>
    <w:rsid w:val="0044617F"/>
    <w:rsid w:val="0058206A"/>
    <w:rsid w:val="005940B8"/>
    <w:rsid w:val="006E0775"/>
    <w:rsid w:val="00702912"/>
    <w:rsid w:val="00776DF6"/>
    <w:rsid w:val="00871436"/>
    <w:rsid w:val="00E005E7"/>
    <w:rsid w:val="00EE7F31"/>
    <w:rsid w:val="00F5539E"/>
    <w:rsid w:val="00FE36EC"/>
    <w:rsid w:val="013F7A9A"/>
    <w:rsid w:val="051C0CEF"/>
    <w:rsid w:val="07287ACA"/>
    <w:rsid w:val="09205A07"/>
    <w:rsid w:val="0C59614E"/>
    <w:rsid w:val="0D670889"/>
    <w:rsid w:val="0E66622E"/>
    <w:rsid w:val="0F1F7BDB"/>
    <w:rsid w:val="0FD77389"/>
    <w:rsid w:val="119F4776"/>
    <w:rsid w:val="162B22EC"/>
    <w:rsid w:val="16F93C3E"/>
    <w:rsid w:val="1B196C01"/>
    <w:rsid w:val="1BBE5191"/>
    <w:rsid w:val="1E443C36"/>
    <w:rsid w:val="1F135208"/>
    <w:rsid w:val="2CB35BE4"/>
    <w:rsid w:val="2D817536"/>
    <w:rsid w:val="2E3A0EE3"/>
    <w:rsid w:val="32314367"/>
    <w:rsid w:val="33C7304A"/>
    <w:rsid w:val="33CD760B"/>
    <w:rsid w:val="36200D59"/>
    <w:rsid w:val="3A0B4B47"/>
    <w:rsid w:val="3B8F5CBF"/>
    <w:rsid w:val="3BF734F0"/>
    <w:rsid w:val="3D7D1F70"/>
    <w:rsid w:val="3E2E6510"/>
    <w:rsid w:val="3F446058"/>
    <w:rsid w:val="3F7520AA"/>
    <w:rsid w:val="3FE12755"/>
    <w:rsid w:val="42161379"/>
    <w:rsid w:val="43D76DDC"/>
    <w:rsid w:val="47D7186A"/>
    <w:rsid w:val="4BD642F8"/>
    <w:rsid w:val="4C1B6FEB"/>
    <w:rsid w:val="4FBA075B"/>
    <w:rsid w:val="529A2D92"/>
    <w:rsid w:val="536D1B68"/>
    <w:rsid w:val="53F91A55"/>
    <w:rsid w:val="559C5392"/>
    <w:rsid w:val="55DE6C45"/>
    <w:rsid w:val="5A016AB7"/>
    <w:rsid w:val="5A6048D2"/>
    <w:rsid w:val="5C1761A2"/>
    <w:rsid w:val="648E5907"/>
    <w:rsid w:val="64A0461E"/>
    <w:rsid w:val="66A63D78"/>
    <w:rsid w:val="67A55E99"/>
    <w:rsid w:val="6AB841A2"/>
    <w:rsid w:val="6DA35E6F"/>
    <w:rsid w:val="724B2010"/>
    <w:rsid w:val="74DF584C"/>
    <w:rsid w:val="77B41AF2"/>
    <w:rsid w:val="7AAB3D4E"/>
    <w:rsid w:val="7B0E5FF1"/>
    <w:rsid w:val="7DF6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cs="黑体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黑体"/>
      <w:sz w:val="18"/>
      <w:szCs w:val="18"/>
    </w:rPr>
  </w:style>
  <w:style w:type="character" w:styleId="6">
    <w:name w:val="page number"/>
    <w:basedOn w:val="5"/>
    <w:unhideWhenUsed/>
    <w:uiPriority w:val="0"/>
  </w:style>
  <w:style w:type="character" w:customStyle="1" w:styleId="7">
    <w:name w:val="页眉 字符"/>
    <w:basedOn w:val="5"/>
    <w:link w:val="3"/>
    <w:semiHidden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semiHidden/>
    <w:uiPriority w:val="99"/>
    <w:rPr>
      <w:sz w:val="18"/>
      <w:szCs w:val="18"/>
    </w:rPr>
  </w:style>
  <w:style w:type="character" w:customStyle="1" w:styleId="9">
    <w:name w:val="apple-style-span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342</Words>
  <Characters>1955</Characters>
  <Lines>16</Lines>
  <Paragraphs>4</Paragraphs>
  <TotalTime>2</TotalTime>
  <ScaleCrop>false</ScaleCrop>
  <LinksUpToDate>false</LinksUpToDate>
  <CharactersWithSpaces>2293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2021-01-07T02:14:00Z</dcterms:created>
  <dc:creator>冯青青</dc:creator>
  <cp:lastModifiedBy>Administrator</cp:lastModifiedBy>
  <cp:lastPrinted>2020-01-14T00:57:00Z</cp:lastPrinted>
  <dcterms:modified xsi:type="dcterms:W3CDTF">2021-01-07T05:25:50Z</dcterms:modified>
  <dc:title>政府信息公开工作年度报告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