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鄞州区营商环境建设办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政府信息主动公开目录清单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1609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2977"/>
        <w:gridCol w:w="1701"/>
        <w:gridCol w:w="1276"/>
        <w:gridCol w:w="1417"/>
        <w:gridCol w:w="3402"/>
        <w:gridCol w:w="1276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政府</w:t>
            </w:r>
            <w:r>
              <w:rPr>
                <w:rFonts w:hint="eastAsia"/>
                <w:color w:val="000000"/>
                <w:sz w:val="20"/>
              </w:rPr>
              <w:t>信息公开指南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</w:rPr>
              <w:t>政府信息公开指南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</w:rPr>
              <w:t>相关信息形成或变更之日起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color w:val="000000"/>
                <w:sz w:val="20"/>
              </w:rPr>
              <w:t>个工作日内，且及时更新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</w:rPr>
              <w:t>☑</w:t>
            </w:r>
            <w:r>
              <w:rPr>
                <w:rFonts w:hint="eastAsia"/>
                <w:color w:val="000000"/>
                <w:sz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</w:rPr>
              <w:t>□预公开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</w:rPr>
              <w:t>☑</w:t>
            </w:r>
            <w:r>
              <w:rPr>
                <w:rFonts w:hint="eastAsia"/>
                <w:color w:val="000000"/>
                <w:sz w:val="20"/>
              </w:rPr>
              <w:t>全文发布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□政策解读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□现场宣讲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组织机构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机构概况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机构</w:t>
            </w:r>
            <w:r>
              <w:rPr>
                <w:rFonts w:hint="eastAsia"/>
                <w:sz w:val="20"/>
                <w:lang w:eastAsia="zh-CN"/>
              </w:rPr>
              <w:t>简称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  <w:lang w:eastAsia="zh-CN"/>
              </w:rPr>
              <w:t>机构负责人、机构</w:t>
            </w:r>
            <w:r>
              <w:rPr>
                <w:sz w:val="20"/>
              </w:rPr>
              <w:t>地址、</w:t>
            </w:r>
            <w:r>
              <w:rPr>
                <w:rFonts w:hint="eastAsia"/>
                <w:sz w:val="20"/>
                <w:lang w:eastAsia="zh-CN"/>
              </w:rPr>
              <w:t>联系方式、传真、监督部门、监督电话、</w:t>
            </w:r>
            <w:r>
              <w:rPr>
                <w:sz w:val="20"/>
              </w:rPr>
              <w:t>办公时间、</w:t>
            </w:r>
            <w:r>
              <w:rPr>
                <w:rFonts w:hint="eastAsia"/>
                <w:sz w:val="20"/>
                <w:lang w:eastAsia="zh-CN"/>
              </w:rPr>
              <w:t>机构</w:t>
            </w:r>
            <w:r>
              <w:rPr>
                <w:rFonts w:hint="eastAsia"/>
                <w:sz w:val="20"/>
              </w:rPr>
              <w:t>职能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《中华人民共和国政府信息公开条例》（国务院令第</w:t>
            </w:r>
            <w:r>
              <w:rPr>
                <w:sz w:val="20"/>
              </w:rPr>
              <w:t>711号）、三定方案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相关信息形成或变更之日起</w:t>
            </w:r>
            <w:r>
              <w:rPr>
                <w:sz w:val="20"/>
              </w:rPr>
              <w:t>20个工作日内</w:t>
            </w: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rFonts w:hint="eastAsia"/>
                <w:sz w:val="20"/>
              </w:rPr>
              <w:t>政府网站</w:t>
            </w:r>
            <w:r>
              <w:rPr>
                <w:sz w:val="20"/>
              </w:rPr>
              <w:t xml:space="preserve">       □政府公报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 2" w:char="0052"/>
            </w:r>
            <w:r>
              <w:rPr>
                <w:rFonts w:hint="eastAsia"/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 w:ascii="Segoe UI Symbol" w:hAnsi="Segoe UI Symbol" w:cs="Segoe UI Symbol"/>
                <w:sz w:val="20"/>
                <w:lang w:eastAsia="zh-CN"/>
              </w:rPr>
              <w:t>□</w:t>
            </w:r>
            <w:r>
              <w:rPr>
                <w:rFonts w:hint="eastAsia"/>
                <w:sz w:val="20"/>
              </w:rPr>
              <w:t>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领导</w:t>
            </w:r>
            <w:r>
              <w:rPr>
                <w:rFonts w:hint="eastAsia"/>
                <w:sz w:val="20"/>
                <w:lang w:eastAsia="zh-CN"/>
              </w:rPr>
              <w:t>信息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标准工作照</w:t>
            </w:r>
            <w:r>
              <w:rPr>
                <w:rFonts w:hint="eastAsia"/>
                <w:sz w:val="20"/>
                <w:lang w:eastAsia="zh-CN"/>
              </w:rPr>
              <w:t>、</w:t>
            </w:r>
            <w:r>
              <w:rPr>
                <w:sz w:val="20"/>
              </w:rPr>
              <w:t>领导姓名、</w:t>
            </w:r>
            <w:r>
              <w:rPr>
                <w:rFonts w:hint="eastAsia"/>
                <w:sz w:val="20"/>
                <w:lang w:eastAsia="zh-CN"/>
              </w:rPr>
              <w:t>简历、</w:t>
            </w:r>
            <w:r>
              <w:rPr>
                <w:sz w:val="20"/>
              </w:rPr>
              <w:t>职务、</w:t>
            </w:r>
            <w:r>
              <w:rPr>
                <w:rFonts w:hint="eastAsia"/>
                <w:sz w:val="20"/>
                <w:lang w:eastAsia="zh-CN"/>
              </w:rPr>
              <w:t>分管范围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内设机构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机构名称、</w:t>
            </w:r>
            <w:r>
              <w:rPr>
                <w:rFonts w:hint="eastAsia"/>
                <w:sz w:val="20"/>
                <w:lang w:eastAsia="zh-CN"/>
              </w:rPr>
              <w:t>机构负责人、机构地址、联系方式、监督部门、监督电话、办公时间、传真、邮编、机构职能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直属单位或</w:t>
            </w:r>
            <w:r>
              <w:rPr>
                <w:rFonts w:hint="eastAsia"/>
                <w:sz w:val="20"/>
              </w:rPr>
              <w:t>下属</w:t>
            </w:r>
            <w:r>
              <w:rPr>
                <w:rFonts w:hint="eastAsia"/>
                <w:sz w:val="20"/>
                <w:lang w:eastAsia="zh-CN"/>
              </w:rPr>
              <w:t>机构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机构</w:t>
            </w:r>
            <w:r>
              <w:rPr>
                <w:sz w:val="20"/>
              </w:rPr>
              <w:t>名称、</w:t>
            </w:r>
            <w:r>
              <w:rPr>
                <w:rFonts w:hint="eastAsia"/>
                <w:sz w:val="20"/>
                <w:lang w:eastAsia="zh-CN"/>
              </w:rPr>
              <w:t>机构负责人、机构</w:t>
            </w:r>
            <w:r>
              <w:rPr>
                <w:sz w:val="20"/>
              </w:rPr>
              <w:t>地址、</w:t>
            </w:r>
            <w:r>
              <w:rPr>
                <w:rFonts w:hint="eastAsia"/>
                <w:sz w:val="20"/>
                <w:lang w:eastAsia="zh-CN"/>
              </w:rPr>
              <w:t>监督部门、监督电话、办公时间、传真、邮编、机构职能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政策文件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其他文件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营商环境建设办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制定的有关行政审批服务、公共资源市场化配置改革 、政务服务平台建设等方面的政策性文件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《中华人民共和国政府信息公开条例》（国务院令第</w:t>
            </w:r>
            <w:r>
              <w:rPr>
                <w:sz w:val="20"/>
              </w:rPr>
              <w:t>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相关科室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相关信息形成或变更之日起</w:t>
            </w:r>
            <w:r>
              <w:rPr>
                <w:sz w:val="20"/>
              </w:rPr>
              <w:t>20个工作日内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</w:rPr>
              <w:t>□</w:t>
            </w:r>
            <w:r>
              <w:rPr>
                <w:sz w:val="20"/>
              </w:rPr>
              <w:t>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sym w:font="Wingdings 2" w:char="0052"/>
            </w:r>
            <w:r>
              <w:rPr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 w:ascii="Segoe UI Symbol" w:hAnsi="Segoe UI Symbol" w:cs="Segoe UI Symbol"/>
                <w:sz w:val="20"/>
                <w:lang w:eastAsia="zh-CN"/>
              </w:rPr>
              <w:t>□</w:t>
            </w:r>
            <w:r>
              <w:rPr>
                <w:rFonts w:hint="eastAsia"/>
                <w:sz w:val="20"/>
              </w:rPr>
              <w:t>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工作信息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通知公告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区营商环境建设办</w:t>
            </w:r>
            <w:r>
              <w:rPr>
                <w:rFonts w:hint="eastAsia"/>
                <w:color w:val="000000"/>
                <w:sz w:val="20"/>
              </w:rPr>
              <w:t>有关工作事项的通知公告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《中华人民共和国政府信息公开条例》（国务院令第</w:t>
            </w:r>
            <w:r>
              <w:rPr>
                <w:sz w:val="20"/>
              </w:rPr>
              <w:t>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相关信息形成或变更之日起</w:t>
            </w:r>
            <w:r>
              <w:rPr>
                <w:sz w:val="20"/>
              </w:rPr>
              <w:t>20个工作日内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</w:rPr>
              <w:t>□</w:t>
            </w:r>
            <w:r>
              <w:rPr>
                <w:sz w:val="20"/>
              </w:rPr>
              <w:t>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计划总结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区营商环境建设办</w:t>
            </w:r>
            <w:r>
              <w:rPr>
                <w:rFonts w:hint="eastAsia"/>
                <w:color w:val="000000"/>
                <w:sz w:val="20"/>
              </w:rPr>
              <w:t>年度工作</w:t>
            </w:r>
            <w:r>
              <w:rPr>
                <w:rFonts w:hint="eastAsia"/>
                <w:color w:val="000000"/>
                <w:sz w:val="20"/>
                <w:lang w:eastAsia="zh-CN"/>
              </w:rPr>
              <w:t>计划</w:t>
            </w:r>
            <w:r>
              <w:rPr>
                <w:rFonts w:hint="eastAsia"/>
                <w:color w:val="000000"/>
                <w:sz w:val="20"/>
              </w:rPr>
              <w:t>、总结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《中华人民共和国政府信息公开条例》（国务院令第</w:t>
            </w:r>
            <w:r>
              <w:rPr>
                <w:sz w:val="20"/>
              </w:rPr>
              <w:t>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1个月内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</w:rPr>
              <w:t>□</w:t>
            </w:r>
            <w:r>
              <w:rPr>
                <w:sz w:val="20"/>
              </w:rPr>
              <w:t>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提案议案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由</w:t>
            </w:r>
            <w:r>
              <w:rPr>
                <w:rFonts w:hint="eastAsia"/>
                <w:color w:val="000000"/>
                <w:sz w:val="20"/>
                <w:lang w:eastAsia="zh-CN"/>
              </w:rPr>
              <w:t>营商环境建设办</w:t>
            </w:r>
            <w:r>
              <w:rPr>
                <w:rFonts w:hint="eastAsia"/>
                <w:color w:val="000000"/>
                <w:sz w:val="20"/>
              </w:rPr>
              <w:t>答复的、应当公开的区人大代表建议复文和区政协委员提案复文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《中华人民共和国政府信息公开条例》（国务院令第</w:t>
            </w:r>
            <w:r>
              <w:rPr>
                <w:sz w:val="20"/>
              </w:rPr>
              <w:t>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1个月内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</w:rPr>
              <w:t>□</w:t>
            </w:r>
            <w:r>
              <w:rPr>
                <w:sz w:val="20"/>
              </w:rPr>
              <w:t>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rFonts w:ascii="Segoe UI Symbol" w:hAnsi="Segoe UI Symbol" w:cs="Segoe UI Symbol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人事信息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人事任免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人事任免文件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相关信息形成或变更之日起20个工作日内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政府网站       □政府公报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“三公”经费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政府信息公开</w:t>
            </w:r>
            <w:r>
              <w:rPr>
                <w:rFonts w:hint="eastAsia"/>
                <w:color w:val="000000"/>
                <w:sz w:val="20"/>
              </w:rPr>
              <w:t>报告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政府信息公开年度报告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lang w:eastAsia="zh-CN"/>
              </w:rPr>
              <w:t>营商环境建设办</w:t>
            </w:r>
            <w:r>
              <w:rPr>
                <w:rFonts w:hint="eastAsia"/>
                <w:color w:val="000000"/>
                <w:sz w:val="20"/>
              </w:rPr>
              <w:t>各年度政府信息公开年报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《中华人民共和国政府信息公开条例》（国务院令第711号）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综合科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每年1月31日前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政府网站       □政府公报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□政务微博</w:t>
            </w:r>
            <w:r>
              <w:rPr>
                <w:sz w:val="20"/>
              </w:rPr>
              <w:t xml:space="preserve">       □政务微信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□移动客户端</w:t>
            </w:r>
            <w:r>
              <w:rPr>
                <w:sz w:val="20"/>
              </w:rPr>
              <w:t xml:space="preserve">     □微视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□手机短信推送</w:t>
            </w:r>
            <w:r>
              <w:rPr>
                <w:sz w:val="20"/>
              </w:rPr>
              <w:t xml:space="preserve">   □电视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□广播</w:t>
            </w:r>
            <w:r>
              <w:rPr>
                <w:sz w:val="20"/>
              </w:rPr>
              <w:t xml:space="preserve">           □报刊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□信息公告栏</w:t>
            </w:r>
            <w:r>
              <w:rPr>
                <w:sz w:val="20"/>
              </w:rPr>
              <w:t xml:space="preserve">     □电子信息屏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□政务服务中心（行政审批局）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□便民服务中心</w:t>
            </w:r>
            <w:r>
              <w:rPr>
                <w:sz w:val="20"/>
              </w:rPr>
              <w:t xml:space="preserve">   □便民服务点（室）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□图书馆</w:t>
            </w:r>
            <w:r>
              <w:rPr>
                <w:sz w:val="20"/>
              </w:rPr>
              <w:t xml:space="preserve">         □档案馆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□预公开</w:t>
            </w:r>
          </w:p>
          <w:p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sz w:val="20"/>
              </w:rPr>
              <w:t>全文发布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□脱密（脱敏）公开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□政策解读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□现场宣讲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  <w:u w:val="none"/>
                <w:lang w:val="en-US" w:eastAsia="zh-CN" w:bidi="ar"/>
              </w:rPr>
              <w:t>0574-81812345</w:t>
            </w:r>
          </w:p>
        </w:tc>
      </w:tr>
    </w:tbl>
    <w:p/>
    <w:p/>
    <w:sectPr>
      <w:footerReference r:id="rId4" w:type="first"/>
      <w:footerReference r:id="rId3" w:type="default"/>
      <w:pgSz w:w="16838" w:h="11906" w:orient="landscape"/>
      <w:pgMar w:top="567" w:right="1417" w:bottom="567" w:left="1417" w:header="851" w:footer="1247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13243"/>
    <w:rsid w:val="01FF1956"/>
    <w:rsid w:val="02B26983"/>
    <w:rsid w:val="047135F9"/>
    <w:rsid w:val="14810AB5"/>
    <w:rsid w:val="171178AF"/>
    <w:rsid w:val="194A229A"/>
    <w:rsid w:val="1B5203C2"/>
    <w:rsid w:val="1C1B65C9"/>
    <w:rsid w:val="234A4286"/>
    <w:rsid w:val="3C613243"/>
    <w:rsid w:val="4C625C22"/>
    <w:rsid w:val="51C77A42"/>
    <w:rsid w:val="51F64EA3"/>
    <w:rsid w:val="5EA16471"/>
    <w:rsid w:val="638201EF"/>
    <w:rsid w:val="6C35001B"/>
    <w:rsid w:val="71D178C7"/>
    <w:rsid w:val="78300CDB"/>
    <w:rsid w:val="7C4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2022-08-26T01:11:00Z</dcterms:created>
  <dc:creator>张筱磊</dc:creator>
  <cp:lastModifiedBy>吴静薇</cp:lastModifiedBy>
  <dcterms:modified xsi:type="dcterms:W3CDTF">2024-02-20T01:57:40Z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