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708" w:firstLineChars="196"/>
        <w:jc w:val="both"/>
        <w:rPr>
          <w:rFonts w:hint="eastAsia" w:ascii="宋体" w:hAnsi="宋体" w:eastAsia="方正仿宋简体" w:cs="宋体"/>
          <w:b/>
          <w:kern w:val="0"/>
          <w:sz w:val="36"/>
          <w:szCs w:val="36"/>
        </w:rPr>
      </w:pPr>
      <w:r>
        <w:rPr>
          <w:rFonts w:hint="eastAsia" w:ascii="宋体" w:hAnsi="宋体" w:eastAsia="方正仿宋简体" w:cs="宋体"/>
          <w:b/>
          <w:kern w:val="0"/>
          <w:sz w:val="36"/>
          <w:szCs w:val="36"/>
        </w:rPr>
        <w:t>鄞州区农林局201</w:t>
      </w:r>
      <w:r>
        <w:rPr>
          <w:rFonts w:hint="eastAsia" w:ascii="宋体" w:hAnsi="宋体" w:eastAsia="方正仿宋简体" w:cs="宋体"/>
          <w:b/>
          <w:kern w:val="0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方正仿宋简体" w:cs="宋体"/>
          <w:b/>
          <w:kern w:val="0"/>
          <w:sz w:val="36"/>
          <w:szCs w:val="36"/>
        </w:rPr>
        <w:t>年政府信息公开</w:t>
      </w:r>
      <w:r>
        <w:rPr>
          <w:rFonts w:hint="eastAsia" w:ascii="宋体" w:hAnsi="宋体" w:eastAsia="方正仿宋简体" w:cs="宋体"/>
          <w:b/>
          <w:kern w:val="0"/>
          <w:sz w:val="36"/>
          <w:szCs w:val="36"/>
          <w:lang w:eastAsia="zh-CN"/>
        </w:rPr>
        <w:t>工作总结</w:t>
      </w:r>
    </w:p>
    <w:p>
      <w:pPr>
        <w:widowControl/>
        <w:wordWrap w:val="0"/>
        <w:spacing w:line="600" w:lineRule="exact"/>
        <w:ind w:firstLine="560" w:firstLineChars="200"/>
        <w:jc w:val="left"/>
        <w:rPr>
          <w:rFonts w:hint="eastAsia" w:hAnsi="宋体" w:eastAsia="方正仿宋简体" w:cs="宋体"/>
          <w:kern w:val="0"/>
          <w:sz w:val="28"/>
          <w:szCs w:val="28"/>
          <w:lang w:val="zh-CN"/>
        </w:rPr>
      </w:pP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年，我局认真贯彻落实区府政务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公开工作会议和上级有关文件精神，围绕我区农业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供给侧结构性改革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“整洁田园、美丽农业”建设行动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、农村股份制经济改革、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土地流转提质工作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、农产品质量安全等中心工作，加强组织领导，健全相关制度，拓宽公开渠道，不断提高了政府信息公开工作的质量和水平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，现总结如下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spacing w:line="375" w:lineRule="atLeas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一、政府信息公开工作基本情况</w:t>
      </w:r>
    </w:p>
    <w:p>
      <w:pPr>
        <w:spacing w:line="375" w:lineRule="atLeast"/>
        <w:ind w:firstLine="472" w:firstLineChars="147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加强领导，健全工作机制。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成立了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信息公开工作领导小组，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由分管副局长任组长，局行政许可科负责人任副组长，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局机关各科室和下属事业单位主要负责人任成员，领导小组下设办公室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建立健全了政府信息公开审查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和发布制度，政府微博和微信发布制度、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依申请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信息答复和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公开制度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保密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和责任追究制度，并建立了政府网上发言人制度。</w:t>
      </w:r>
    </w:p>
    <w:p>
      <w:pPr>
        <w:widowControl/>
        <w:spacing w:line="375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 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加强培训，提高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工作质量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次组织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局机关和下属事业单位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相关人员参加关于政府信息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采集、制作、发布、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清理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保密知识等内容的专题培训，提高了工作人员的操作能力和水平，为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信息公开工作的顺利开展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提供了保障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wordWrap w:val="0"/>
        <w:spacing w:line="600" w:lineRule="exact"/>
        <w:ind w:firstLine="472" w:firstLineChars="147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（三）加强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审核，确保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安全。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我局政府信息发布工作由区农业信息中心和局行政许可科共同负责，信息由局机关各科室、事业单位提供。信息审核实行层层审核，严格把关，做好工作台账，切实做到了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涉密信息不上网、上网信息不涉密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同时，规范互联网和政府OA信息系统接入，按照电子政务安全建设要求，加强上网信息审核，严格信息发布审批手续，杜绝失泄密事故发生。</w:t>
      </w:r>
    </w:p>
    <w:p>
      <w:pPr>
        <w:spacing w:line="375" w:lineRule="atLeas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二、政府信息主动公开情况</w:t>
      </w:r>
    </w:p>
    <w:p>
      <w:pPr>
        <w:spacing w:line="375" w:lineRule="atLeast"/>
        <w:ind w:firstLine="315" w:firstLineChars="98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（一）政府信息主动公开渠道。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一是通过鄞州区政府信息网，发布了机构职能、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办事指南、人事变化、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计划总结、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建议提案、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法规公文、工作动态、财政信息、政府事项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信息；二是利用电视、广播、报刊、鄞州区农村经济信息网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政务公开栏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）、民生点点通（鄞州网络问政）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等媒体平台进行全方位宣传和公开；三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是通过新浪政务微博，发布我局的一些特色性工作，及时回应重大涉农舆情和社会关切；四是通过鄞州电视台的鄞州农业微信公众号，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反映鄞州农业新政策、新亮点、新成效。</w:t>
      </w:r>
    </w:p>
    <w:p>
      <w:pPr>
        <w:widowControl/>
        <w:wordWrap w:val="0"/>
        <w:spacing w:line="600" w:lineRule="exact"/>
        <w:ind w:firstLine="321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（二）政府信息主动公开数量。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2017年11月底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，我局主动向社会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和公众主动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各类政府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375" w:lineRule="atLeas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三、政府信息依申请公开情况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截止2017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受理了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6件是海曙区（原鄞西）居民提出。依申请信息公开案件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涉及农村农田基本数据、农业行政处罚信息、土地承包经营权证等工作，我局按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的相关规定进行了处置和答复。</w:t>
      </w:r>
    </w:p>
    <w:p>
      <w:pPr>
        <w:spacing w:line="375" w:lineRule="atLeas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四、政府信息公开收费及减免情况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年，我局未发生政府信息公开收费及减免情况。</w:t>
      </w:r>
    </w:p>
    <w:p>
      <w:pPr>
        <w:spacing w:line="375" w:lineRule="atLeas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五、因政府信息公开申请行政复议、诉讼和申诉情况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分别为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公民戴建平申请的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（2017）鄞政复字第49号、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公民傅岳良申请的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（2017）鄞政复字第52号、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公民周玉平申请的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（2017）鄞政复字第54号、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公民邱惠民申请的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（2017）鄞政复字第55号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。上述四件行政复议案件，鄞州区政府维持了我局做出的三件政府信息依申请公开答复，撤销了一件政府信息依申请公开答复（答复中存在笔误）。</w:t>
      </w:r>
    </w:p>
    <w:p>
      <w:pPr>
        <w:spacing w:line="375" w:lineRule="atLeas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六、存在的主要问题和改进情况</w:t>
      </w:r>
    </w:p>
    <w:p>
      <w:pPr>
        <w:widowControl/>
        <w:numPr>
          <w:ilvl w:val="0"/>
          <w:numId w:val="1"/>
        </w:numPr>
        <w:wordWrap w:val="0"/>
        <w:adjustRightIn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存在问题。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我局在政府信息公开工作虽然取得了一定成效，但是还有差距，主要表现在：一是政府信息公开的计划性还不够强；二是政府信息公开的数量还可以提升；三是政府信息公开的规范化水平还需进一步提高。</w:t>
      </w:r>
    </w:p>
    <w:p>
      <w:pPr>
        <w:widowControl/>
        <w:wordWrap w:val="0"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（二）改进情况。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一是进一步提高信息公开工作的计划性。及时收集报送农业重点工作的政策措施、实施情况、建设进度、资金补助等情况，并主动向社会和公众公开。特别是针对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信息和敏感信息，做到及时准确、公开透明，全面客观，正确引导社会舆情。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二是进一步提高网络规范化建设水平。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加强现有网站栏目的整合，做好网站维护工作，增强安全风险防范能力。同时，加强业务学习和技能培训，进一步提高政府信息发布的时效性、规范性和安全性。</w:t>
      </w:r>
    </w:p>
    <w:p>
      <w:pPr>
        <w:widowControl/>
        <w:wordWrap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    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   鄞州区农林局</w:t>
      </w:r>
    </w:p>
    <w:p>
      <w:pPr>
        <w:spacing w:line="580" w:lineRule="atLeas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2017年12月20日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1299A"/>
    <w:rsid w:val="00CE529E"/>
    <w:rsid w:val="190E6B78"/>
    <w:rsid w:val="1AC615C4"/>
    <w:rsid w:val="299A568E"/>
    <w:rsid w:val="2AB1299A"/>
    <w:rsid w:val="4B9F2E96"/>
    <w:rsid w:val="4C4A5F28"/>
    <w:rsid w:val="578E1EE1"/>
    <w:rsid w:val="5FF73BF8"/>
    <w:rsid w:val="6F3D1CED"/>
    <w:rsid w:val="722C3FC1"/>
    <w:rsid w:val="72ED6B46"/>
    <w:rsid w:val="73136957"/>
    <w:rsid w:val="7B424AFA"/>
    <w:rsid w:val="7FF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2017-12-21T01:45:00Z</dcterms:created>
  <dc:creator>Administrator</dc:creator>
  <cp:lastModifiedBy>Administrator</cp:lastModifiedBy>
  <dcterms:modified xsi:type="dcterms:W3CDTF">2018-03-09T00:50:51Z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